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F7B" w:rsidRPr="00F84937" w:rsidRDefault="00C66F7B" w:rsidP="007A4AF1">
      <w:bookmarkStart w:id="0" w:name="_Toc514313184"/>
      <w:bookmarkStart w:id="1" w:name="_GoBack"/>
      <w:bookmarkEnd w:id="1"/>
    </w:p>
    <w:p w:rsidR="00C66F7B" w:rsidRPr="00F84937" w:rsidRDefault="00C66F7B" w:rsidP="007A4AF1"/>
    <w:p w:rsidR="00C66F7B" w:rsidRPr="00F84937" w:rsidRDefault="00C66F7B" w:rsidP="007A4AF1"/>
    <w:p w:rsidR="00CF4D67" w:rsidRPr="00F84937" w:rsidRDefault="00CF4D67" w:rsidP="007A4AF1">
      <w:pPr>
        <w:rPr>
          <w:rFonts w:ascii="Arial" w:hAnsi="Arial"/>
        </w:rPr>
      </w:pPr>
    </w:p>
    <w:p w:rsidR="00CF4D67" w:rsidRPr="00F84937" w:rsidRDefault="00CF4D67" w:rsidP="007A4AF1">
      <w:pPr>
        <w:rPr>
          <w:rFonts w:ascii="Arial" w:hAnsi="Arial"/>
        </w:rPr>
      </w:pPr>
    </w:p>
    <w:p w:rsidR="00CF4D67" w:rsidRPr="00F84937" w:rsidRDefault="00CF4D67" w:rsidP="007A4AF1">
      <w:pPr>
        <w:rPr>
          <w:rFonts w:ascii="Arial" w:hAnsi="Arial"/>
        </w:rPr>
      </w:pPr>
    </w:p>
    <w:p w:rsidR="00CF4D67" w:rsidRPr="00F84937" w:rsidRDefault="00CF4D67" w:rsidP="007A4AF1">
      <w:pPr>
        <w:rPr>
          <w:rFonts w:ascii="Arial" w:hAnsi="Arial"/>
        </w:rPr>
      </w:pPr>
    </w:p>
    <w:p w:rsidR="00CF4D67" w:rsidRPr="00F84937" w:rsidRDefault="00CF4D67" w:rsidP="007A4AF1">
      <w:pPr>
        <w:rPr>
          <w:rFonts w:ascii="Arial" w:hAnsi="Arial"/>
        </w:rPr>
      </w:pPr>
    </w:p>
    <w:p w:rsidR="00CF4D67" w:rsidRPr="00F84937" w:rsidRDefault="00CF4D67" w:rsidP="007A4AF1">
      <w:pPr>
        <w:rPr>
          <w:rFonts w:ascii="Arial" w:hAnsi="Arial"/>
        </w:rPr>
      </w:pPr>
    </w:p>
    <w:p w:rsidR="00CF4D67" w:rsidRPr="00F84937" w:rsidRDefault="00CF4D67" w:rsidP="007A4AF1">
      <w:pPr>
        <w:rPr>
          <w:rFonts w:ascii="Arial" w:hAnsi="Arial"/>
        </w:rPr>
      </w:pPr>
    </w:p>
    <w:p w:rsidR="00C66F7B" w:rsidRPr="00F84937" w:rsidRDefault="00C66F7B" w:rsidP="007A4AF1"/>
    <w:p w:rsidR="00C66F7B" w:rsidRPr="007A4AF1" w:rsidRDefault="00CF4D67" w:rsidP="007A4AF1">
      <w:pPr>
        <w:jc w:val="center"/>
        <w:rPr>
          <w:rFonts w:ascii="Arial" w:hAnsi="Arial" w:cs="Arial"/>
          <w:b/>
          <w:color w:val="1F3864" w:themeColor="accent1" w:themeShade="80"/>
          <w:sz w:val="40"/>
        </w:rPr>
      </w:pPr>
      <w:r w:rsidRPr="007A4AF1">
        <w:rPr>
          <w:rFonts w:ascii="Arial" w:hAnsi="Arial" w:cs="Arial"/>
          <w:b/>
          <w:caps/>
          <w:color w:val="1F3864" w:themeColor="accent1" w:themeShade="80"/>
          <w:sz w:val="40"/>
        </w:rPr>
        <w:t>Metodi</w:t>
      </w:r>
      <w:r w:rsidR="007E5094" w:rsidRPr="007A4AF1">
        <w:rPr>
          <w:rFonts w:ascii="Arial" w:hAnsi="Arial" w:cs="Arial"/>
          <w:b/>
          <w:caps/>
          <w:color w:val="1F3864" w:themeColor="accent1" w:themeShade="80"/>
          <w:sz w:val="40"/>
        </w:rPr>
        <w:t>k</w:t>
      </w:r>
      <w:r w:rsidRPr="007A4AF1">
        <w:rPr>
          <w:rFonts w:ascii="Arial" w:hAnsi="Arial" w:cs="Arial"/>
          <w:b/>
          <w:caps/>
          <w:color w:val="1F3864" w:themeColor="accent1" w:themeShade="80"/>
          <w:sz w:val="40"/>
        </w:rPr>
        <w:t>a pro</w:t>
      </w:r>
      <w:r w:rsidR="007E5094" w:rsidRPr="007A4AF1">
        <w:rPr>
          <w:rFonts w:ascii="Arial" w:hAnsi="Arial" w:cs="Arial"/>
          <w:b/>
          <w:caps/>
          <w:color w:val="1F3864" w:themeColor="accent1" w:themeShade="80"/>
          <w:sz w:val="40"/>
        </w:rPr>
        <w:t xml:space="preserve"> řízení ICT projektů</w:t>
      </w:r>
      <w:r w:rsidR="007E5094" w:rsidRPr="007A4AF1">
        <w:rPr>
          <w:rFonts w:ascii="Arial" w:hAnsi="Arial" w:cs="Arial"/>
          <w:b/>
          <w:color w:val="1F3864" w:themeColor="accent1" w:themeShade="80"/>
          <w:sz w:val="180"/>
        </w:rPr>
        <w:t xml:space="preserve"> </w:t>
      </w:r>
      <w:r w:rsidR="007E5094" w:rsidRPr="007A4AF1">
        <w:rPr>
          <w:rFonts w:ascii="Arial" w:hAnsi="Arial" w:cs="Arial"/>
          <w:b/>
          <w:color w:val="1F3864" w:themeColor="accent1" w:themeShade="80"/>
          <w:sz w:val="40"/>
        </w:rPr>
        <w:t>v </w:t>
      </w:r>
      <w:r w:rsidRPr="007A4AF1">
        <w:rPr>
          <w:rFonts w:ascii="Arial" w:hAnsi="Arial" w:cs="Arial"/>
          <w:b/>
          <w:color w:val="1F3864" w:themeColor="accent1" w:themeShade="80"/>
          <w:sz w:val="40"/>
        </w:rPr>
        <w:t>resortu</w:t>
      </w:r>
      <w:r w:rsidR="007E5094" w:rsidRPr="007A4AF1">
        <w:rPr>
          <w:rFonts w:ascii="Arial" w:hAnsi="Arial" w:cs="Arial"/>
          <w:b/>
          <w:color w:val="1F3864" w:themeColor="accent1" w:themeShade="80"/>
          <w:sz w:val="40"/>
        </w:rPr>
        <w:t xml:space="preserve"> M</w:t>
      </w:r>
      <w:r w:rsidRPr="007A4AF1">
        <w:rPr>
          <w:rFonts w:ascii="Arial" w:hAnsi="Arial" w:cs="Arial"/>
          <w:b/>
          <w:color w:val="1F3864" w:themeColor="accent1" w:themeShade="80"/>
          <w:sz w:val="40"/>
        </w:rPr>
        <w:t>inisterstva kultury</w:t>
      </w:r>
    </w:p>
    <w:p w:rsidR="00C66F7B" w:rsidRPr="00F84937" w:rsidRDefault="00CF4D67" w:rsidP="007A4AF1">
      <w:r w:rsidRPr="00F84937">
        <w:rPr>
          <w:noProof/>
          <w:lang w:eastAsia="cs-CZ"/>
        </w:rPr>
        <mc:AlternateContent>
          <mc:Choice Requires="wps">
            <w:drawing>
              <wp:anchor distT="0" distB="0" distL="114300" distR="114300" simplePos="0" relativeHeight="251656704" behindDoc="0" locked="0" layoutInCell="1" allowOverlap="1">
                <wp:simplePos x="0" y="0"/>
                <wp:positionH relativeFrom="column">
                  <wp:posOffset>-23495</wp:posOffset>
                </wp:positionH>
                <wp:positionV relativeFrom="paragraph">
                  <wp:posOffset>163830</wp:posOffset>
                </wp:positionV>
                <wp:extent cx="5753100" cy="0"/>
                <wp:effectExtent l="0" t="0" r="19050" b="19050"/>
                <wp:wrapNone/>
                <wp:docPr id="3" name="Přímá spojnice 3"/>
                <wp:cNvGraphicFramePr/>
                <a:graphic xmlns:a="http://schemas.openxmlformats.org/drawingml/2006/main">
                  <a:graphicData uri="http://schemas.microsoft.com/office/word/2010/wordprocessingShape">
                    <wps:wsp>
                      <wps:cNvCnPr/>
                      <wps:spPr>
                        <a:xfrm flipV="1">
                          <a:off x="0" y="0"/>
                          <a:ext cx="57531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3F3C51" id="Přímá spojnice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2.9pt" to="451.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" strokecolor="#4472c4 [3204]" strokeweight="1pt">
                <v:stroke joinstyle="miter"/>
              </v:line>
            </w:pict>
          </mc:Fallback>
        </mc:AlternateContent>
      </w:r>
    </w:p>
    <w:p w:rsidR="00C66F7B" w:rsidRPr="00F84937" w:rsidRDefault="00C66F7B" w:rsidP="007A4AF1"/>
    <w:p w:rsidR="00C66F7B" w:rsidRPr="00F84937" w:rsidRDefault="00C66F7B" w:rsidP="007A4AF1"/>
    <w:p w:rsidR="00CF4D67" w:rsidRPr="00F84937" w:rsidRDefault="00CF4D67" w:rsidP="007A4AF1">
      <w:pPr>
        <w:rPr>
          <w:rFonts w:ascii="Arial" w:hAnsi="Arial"/>
        </w:rPr>
      </w:pPr>
    </w:p>
    <w:p w:rsidR="00C66F7B" w:rsidRPr="00F84937" w:rsidRDefault="00CF4D67" w:rsidP="007A4AF1">
      <w:pPr>
        <w:jc w:val="center"/>
      </w:pPr>
      <w:r w:rsidRPr="00F84937">
        <w:rPr>
          <w:noProof/>
          <w:lang w:eastAsia="cs-CZ"/>
        </w:rPr>
        <w:drawing>
          <wp:inline distT="0" distB="0" distL="0" distR="0" wp14:anchorId="3E6B93E5" wp14:editId="1B8E4BAA">
            <wp:extent cx="2983998" cy="917450"/>
            <wp:effectExtent l="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3998" cy="917450"/>
                    </a:xfrm>
                    <a:prstGeom prst="rect">
                      <a:avLst/>
                    </a:prstGeom>
                  </pic:spPr>
                </pic:pic>
              </a:graphicData>
            </a:graphic>
          </wp:inline>
        </w:drawing>
      </w:r>
    </w:p>
    <w:p w:rsidR="00C66F7B" w:rsidRPr="00F84937" w:rsidRDefault="00C66F7B" w:rsidP="007A4AF1"/>
    <w:p w:rsidR="00C66F7B" w:rsidRPr="00F84937" w:rsidRDefault="00C66F7B" w:rsidP="007A4AF1"/>
    <w:p w:rsidR="00C66F7B" w:rsidRPr="00F84937" w:rsidRDefault="00C66F7B" w:rsidP="007A4AF1"/>
    <w:p w:rsidR="00C66F7B" w:rsidRPr="00F84937" w:rsidRDefault="00C66F7B" w:rsidP="007A4AF1"/>
    <w:p w:rsidR="00C66F7B" w:rsidRPr="00F84937" w:rsidRDefault="00C66F7B" w:rsidP="007A4AF1"/>
    <w:p w:rsidR="00C66F7B" w:rsidRPr="00F84937" w:rsidRDefault="00C66F7B" w:rsidP="007A4AF1"/>
    <w:p w:rsidR="00C66F7B" w:rsidRPr="00F84937" w:rsidRDefault="00C66F7B" w:rsidP="007A4AF1"/>
    <w:p w:rsidR="00C66F7B" w:rsidRPr="00F84937" w:rsidRDefault="00C66F7B" w:rsidP="007A4AF1"/>
    <w:p w:rsidR="00C66F7B" w:rsidRPr="00F84937" w:rsidRDefault="00C66F7B" w:rsidP="007A4AF1"/>
    <w:p w:rsidR="00C66F7B" w:rsidRPr="00F84937" w:rsidRDefault="00C66F7B" w:rsidP="007A4AF1"/>
    <w:p w:rsidR="00C66F7B" w:rsidRPr="00F84937" w:rsidRDefault="00CF4D67" w:rsidP="007A4AF1">
      <w:pPr>
        <w:jc w:val="right"/>
        <w:rPr>
          <w:rFonts w:ascii="Arial" w:hAnsi="Arial"/>
        </w:rPr>
      </w:pPr>
      <w:r w:rsidRPr="00F84937">
        <w:rPr>
          <w:rFonts w:ascii="Arial" w:hAnsi="Arial"/>
        </w:rPr>
        <w:t>VERZE: 1.0</w:t>
      </w:r>
    </w:p>
    <w:p w:rsidR="00CF4D67" w:rsidRPr="00F84937" w:rsidRDefault="00CF4D67" w:rsidP="00CF4D67">
      <w:pPr>
        <w:contextualSpacing/>
        <w:jc w:val="right"/>
        <w:rPr>
          <w:rFonts w:ascii="Arial" w:hAnsi="Arial" w:cs="Arial"/>
        </w:rPr>
      </w:pPr>
    </w:p>
    <w:p w:rsidR="00CF4D67" w:rsidRPr="00F84937" w:rsidRDefault="00CF4D67" w:rsidP="00CF4D67">
      <w:pPr>
        <w:contextualSpacing/>
        <w:jc w:val="right"/>
        <w:rPr>
          <w:rFonts w:ascii="Arial" w:hAnsi="Arial" w:cs="Arial"/>
        </w:rPr>
      </w:pPr>
      <w:r w:rsidRPr="00F84937">
        <w:rPr>
          <w:rFonts w:ascii="Arial" w:hAnsi="Arial" w:cs="Arial"/>
        </w:rPr>
        <w:t>DATUM: 1.1.2019</w:t>
      </w:r>
    </w:p>
    <w:p w:rsidR="00CF4D67" w:rsidRPr="00F84937" w:rsidRDefault="00CF4D67" w:rsidP="00CF4D67">
      <w:pPr>
        <w:rPr>
          <w:rFonts w:ascii="Arial" w:hAnsi="Arial" w:cs="Arial"/>
        </w:rPr>
      </w:pPr>
      <w:r w:rsidRPr="00F84937">
        <w:rPr>
          <w:rFonts w:ascii="Arial" w:hAnsi="Arial" w:cs="Arial"/>
        </w:rPr>
        <w:br w:type="page"/>
      </w:r>
    </w:p>
    <w:p w:rsidR="00F84937" w:rsidRPr="00F84937" w:rsidRDefault="00F84937" w:rsidP="00F84937">
      <w:pPr>
        <w:pStyle w:val="Obsah1"/>
      </w:pPr>
    </w:p>
    <w:p w:rsidR="00F84937" w:rsidRPr="00F84937" w:rsidRDefault="00F84937" w:rsidP="006B3895">
      <w:pPr>
        <w:pStyle w:val="Nadpis1"/>
        <w:numPr>
          <w:ilvl w:val="0"/>
          <w:numId w:val="0"/>
        </w:numPr>
      </w:pPr>
      <w:bookmarkStart w:id="2" w:name="_Toc306952"/>
      <w:r w:rsidRPr="00F84937">
        <w:t>Anotace</w:t>
      </w:r>
      <w:bookmarkEnd w:id="2"/>
    </w:p>
    <w:p w:rsidR="00F84937" w:rsidRPr="00F84937" w:rsidRDefault="00F84937" w:rsidP="00F84937">
      <w:pPr>
        <w:pStyle w:val="Obsah1"/>
      </w:pPr>
    </w:p>
    <w:p w:rsidR="00F84937" w:rsidRDefault="00F84937" w:rsidP="00F84937">
      <w:pPr>
        <w:spacing w:line="276" w:lineRule="auto"/>
        <w:rPr>
          <w:rFonts w:ascii="Arial" w:hAnsi="Arial" w:cs="Arial"/>
        </w:rPr>
      </w:pPr>
      <w:r w:rsidRPr="00F84937">
        <w:rPr>
          <w:rFonts w:ascii="Arial" w:hAnsi="Arial" w:cs="Arial"/>
        </w:rPr>
        <w:t xml:space="preserve">Metodika byla vytvořena Projektovou kanceláří Ministerstva kultury v rámci klíčové aktivity projektu </w:t>
      </w:r>
      <w:r>
        <w:rPr>
          <w:rFonts w:ascii="Arial" w:hAnsi="Arial" w:cs="Arial"/>
        </w:rPr>
        <w:t xml:space="preserve">spolufinancovaného z ESIF prostřednictvím Operačního programu Zaměstnanost s názvem </w:t>
      </w:r>
      <w:r w:rsidRPr="00F84937">
        <w:rPr>
          <w:rFonts w:ascii="Arial" w:hAnsi="Arial" w:cs="Arial"/>
        </w:rPr>
        <w:t>„Rozvoj a provoz projektové kanceláře Ministerstva kultury“</w:t>
      </w:r>
      <w:r>
        <w:rPr>
          <w:rFonts w:ascii="Arial" w:hAnsi="Arial" w:cs="Arial"/>
        </w:rPr>
        <w:t>,</w:t>
      </w:r>
      <w:r w:rsidRPr="00F84937">
        <w:rPr>
          <w:rFonts w:ascii="Arial" w:hAnsi="Arial" w:cs="Arial"/>
        </w:rPr>
        <w:t xml:space="preserve"> </w:t>
      </w:r>
      <w:proofErr w:type="spellStart"/>
      <w:r w:rsidRPr="00F84937">
        <w:rPr>
          <w:rFonts w:ascii="Arial" w:hAnsi="Arial" w:cs="Arial"/>
        </w:rPr>
        <w:t>reg</w:t>
      </w:r>
      <w:proofErr w:type="spellEnd"/>
      <w:r w:rsidRPr="00F84937">
        <w:rPr>
          <w:rFonts w:ascii="Arial" w:hAnsi="Arial" w:cs="Arial"/>
        </w:rPr>
        <w:t>. číslo:</w:t>
      </w:r>
      <w:r>
        <w:rPr>
          <w:rFonts w:ascii="Arial" w:hAnsi="Arial" w:cs="Arial"/>
        </w:rPr>
        <w:t xml:space="preserve"> </w:t>
      </w:r>
      <w:r w:rsidRPr="00F84937">
        <w:rPr>
          <w:rFonts w:ascii="Arial" w:hAnsi="Arial" w:cs="Arial"/>
        </w:rPr>
        <w:t>CZ.03.4.74/0.0/0.0/15_025/0002255</w:t>
      </w:r>
      <w:r>
        <w:rPr>
          <w:rFonts w:ascii="Arial" w:hAnsi="Arial" w:cs="Arial"/>
        </w:rPr>
        <w:t>. N</w:t>
      </w:r>
      <w:r w:rsidRPr="00F84937">
        <w:rPr>
          <w:rFonts w:ascii="Arial" w:hAnsi="Arial" w:cs="Arial"/>
        </w:rPr>
        <w:t>avazuje na obecnou Metodiku projektového řízení Ministerstva kultury</w:t>
      </w:r>
      <w:r>
        <w:rPr>
          <w:rFonts w:ascii="Arial" w:hAnsi="Arial" w:cs="Arial"/>
        </w:rPr>
        <w:t>, kterou zpřesňuje o </w:t>
      </w:r>
      <w:r w:rsidRPr="00F84937">
        <w:rPr>
          <w:rFonts w:ascii="Arial" w:hAnsi="Arial" w:cs="Arial"/>
        </w:rPr>
        <w:t xml:space="preserve">aspekty týkající se typických problematik ICT projektů. Tato metodika je zaměřena pouze na IT projekty využívající financovaní z ESIF. Projekty, které podléhají této metodice, jsou zavedeny v nástroji ISKP MS 2014+, tj. projekty mají svá vlastní registrační čísla. </w:t>
      </w:r>
    </w:p>
    <w:p w:rsidR="00F84937" w:rsidRPr="00F84937" w:rsidRDefault="00F84937" w:rsidP="00F84937">
      <w:pPr>
        <w:spacing w:line="276" w:lineRule="auto"/>
        <w:rPr>
          <w:rFonts w:ascii="Arial" w:hAnsi="Arial" w:cs="Arial"/>
        </w:rPr>
      </w:pPr>
    </w:p>
    <w:p w:rsidR="00F84937" w:rsidRPr="00F84937" w:rsidRDefault="00F84937" w:rsidP="00F84937">
      <w:pPr>
        <w:spacing w:line="276" w:lineRule="auto"/>
        <w:rPr>
          <w:rFonts w:ascii="Arial" w:hAnsi="Arial" w:cs="Arial"/>
        </w:rPr>
      </w:pPr>
      <w:r w:rsidRPr="00F84937">
        <w:rPr>
          <w:rFonts w:ascii="Arial" w:hAnsi="Arial" w:cs="Arial"/>
        </w:rPr>
        <w:t>Struktura dokumentu je využitelná i pro IT projekty nefinancované z ESIF, protože její pravidla jsou přenositelná a nezávislá na způsobu financování.</w:t>
      </w:r>
    </w:p>
    <w:p w:rsidR="00F84937" w:rsidRPr="00F84937" w:rsidRDefault="00F84937" w:rsidP="00F84937">
      <w:pPr>
        <w:pStyle w:val="Obsah1"/>
      </w:pPr>
    </w:p>
    <w:p w:rsidR="00F84937" w:rsidRPr="00F84937" w:rsidRDefault="00F84937">
      <w:pPr>
        <w:pBdr>
          <w:top w:val="nil"/>
          <w:left w:val="nil"/>
          <w:bottom w:val="nil"/>
          <w:right w:val="nil"/>
          <w:between w:val="nil"/>
        </w:pBdr>
        <w:jc w:val="left"/>
        <w:rPr>
          <w:rFonts w:ascii="Arial" w:eastAsiaTheme="majorEastAsia" w:hAnsi="Arial" w:cs="Arial"/>
          <w:color w:val="2F5496" w:themeColor="accent1" w:themeShade="BF"/>
          <w:sz w:val="32"/>
          <w:szCs w:val="32"/>
        </w:rPr>
      </w:pPr>
      <w:r w:rsidRPr="00F84937">
        <w:rPr>
          <w:rFonts w:ascii="Arial" w:eastAsiaTheme="majorEastAsia" w:hAnsi="Arial" w:cs="Arial"/>
          <w:b/>
          <w:bCs/>
          <w:caps/>
          <w:color w:val="2F5496" w:themeColor="accent1" w:themeShade="BF"/>
          <w:sz w:val="32"/>
          <w:szCs w:val="32"/>
        </w:rPr>
        <w:br w:type="page"/>
      </w:r>
    </w:p>
    <w:p w:rsidR="00C66F7B" w:rsidRPr="00F84937" w:rsidRDefault="007E5094" w:rsidP="00F84937">
      <w:pPr>
        <w:pStyle w:val="Obsah1"/>
      </w:pPr>
      <w:r w:rsidRPr="00F84937">
        <w:lastRenderedPageBreak/>
        <w:t>Obsah</w:t>
      </w:r>
    </w:p>
    <w:p w:rsidR="00C66F7B" w:rsidRPr="00F84937" w:rsidRDefault="00C66F7B" w:rsidP="00F84937">
      <w:pPr>
        <w:pStyle w:val="Obsah1"/>
      </w:pPr>
    </w:p>
    <w:p w:rsidR="00650AA4" w:rsidRPr="00650AA4" w:rsidRDefault="0066242D" w:rsidP="00650AA4">
      <w:pPr>
        <w:pStyle w:val="Obsah1"/>
        <w:spacing w:before="0" w:line="360" w:lineRule="exact"/>
        <w:ind w:left="567" w:hanging="567"/>
        <w:rPr>
          <w:rFonts w:eastAsiaTheme="minorEastAsia"/>
          <w:b w:val="0"/>
          <w:bCs w:val="0"/>
          <w:noProof/>
          <w:szCs w:val="28"/>
          <w:lang w:eastAsia="cs-CZ"/>
        </w:rPr>
      </w:pPr>
      <w:r w:rsidRPr="00650AA4">
        <w:rPr>
          <w:szCs w:val="28"/>
        </w:rPr>
        <w:fldChar w:fldCharType="begin"/>
      </w:r>
      <w:r w:rsidR="005C0B07" w:rsidRPr="00650AA4">
        <w:rPr>
          <w:szCs w:val="28"/>
        </w:rPr>
        <w:instrText xml:space="preserve"> TOC \o "1-3" </w:instrText>
      </w:r>
      <w:r w:rsidRPr="00650AA4">
        <w:rPr>
          <w:szCs w:val="28"/>
        </w:rPr>
        <w:fldChar w:fldCharType="separate"/>
      </w:r>
      <w:r w:rsidR="00650AA4" w:rsidRPr="00650AA4">
        <w:rPr>
          <w:noProof/>
          <w:szCs w:val="28"/>
        </w:rPr>
        <w:t>Anotace</w:t>
      </w:r>
      <w:r w:rsidR="00650AA4" w:rsidRPr="00650AA4">
        <w:rPr>
          <w:noProof/>
          <w:szCs w:val="28"/>
        </w:rPr>
        <w:tab/>
      </w:r>
      <w:r w:rsidR="00650AA4" w:rsidRPr="00650AA4">
        <w:rPr>
          <w:noProof/>
          <w:szCs w:val="28"/>
        </w:rPr>
        <w:fldChar w:fldCharType="begin"/>
      </w:r>
      <w:r w:rsidR="00650AA4" w:rsidRPr="00650AA4">
        <w:rPr>
          <w:noProof/>
          <w:szCs w:val="28"/>
        </w:rPr>
        <w:instrText xml:space="preserve"> PAGEREF _Toc306952 \h </w:instrText>
      </w:r>
      <w:r w:rsidR="00650AA4" w:rsidRPr="00650AA4">
        <w:rPr>
          <w:noProof/>
          <w:szCs w:val="28"/>
        </w:rPr>
      </w:r>
      <w:r w:rsidR="00650AA4" w:rsidRPr="00650AA4">
        <w:rPr>
          <w:noProof/>
          <w:szCs w:val="28"/>
        </w:rPr>
        <w:fldChar w:fldCharType="separate"/>
      </w:r>
      <w:r w:rsidR="00650AA4" w:rsidRPr="00650AA4">
        <w:rPr>
          <w:noProof/>
          <w:szCs w:val="28"/>
        </w:rPr>
        <w:t>2</w:t>
      </w:r>
      <w:r w:rsidR="00650AA4" w:rsidRPr="00650AA4">
        <w:rPr>
          <w:noProof/>
          <w:szCs w:val="28"/>
        </w:rPr>
        <w:fldChar w:fldCharType="end"/>
      </w:r>
    </w:p>
    <w:p w:rsidR="00650AA4" w:rsidRPr="00650AA4" w:rsidRDefault="00650AA4" w:rsidP="00650AA4">
      <w:pPr>
        <w:pStyle w:val="Obsah1"/>
        <w:tabs>
          <w:tab w:val="left" w:pos="480"/>
        </w:tabs>
        <w:spacing w:before="0" w:line="360" w:lineRule="exact"/>
        <w:ind w:left="567" w:hanging="567"/>
        <w:rPr>
          <w:rFonts w:eastAsiaTheme="minorEastAsia"/>
          <w:b w:val="0"/>
          <w:bCs w:val="0"/>
          <w:noProof/>
          <w:szCs w:val="28"/>
          <w:lang w:eastAsia="cs-CZ"/>
        </w:rPr>
      </w:pPr>
      <w:r w:rsidRPr="00650AA4">
        <w:rPr>
          <w:noProof/>
          <w:szCs w:val="28"/>
        </w:rPr>
        <w:t>1.</w:t>
      </w:r>
      <w:r w:rsidRPr="00650AA4">
        <w:rPr>
          <w:rFonts w:eastAsiaTheme="minorEastAsia"/>
          <w:b w:val="0"/>
          <w:bCs w:val="0"/>
          <w:noProof/>
          <w:szCs w:val="28"/>
          <w:lang w:eastAsia="cs-CZ"/>
        </w:rPr>
        <w:tab/>
      </w:r>
      <w:r w:rsidRPr="00650AA4">
        <w:rPr>
          <w:noProof/>
          <w:szCs w:val="28"/>
        </w:rPr>
        <w:t>Účel metodického pokynu – manažerské shrnutí</w:t>
      </w:r>
      <w:r w:rsidRPr="00650AA4">
        <w:rPr>
          <w:noProof/>
          <w:szCs w:val="28"/>
        </w:rPr>
        <w:tab/>
      </w:r>
      <w:r w:rsidRPr="00650AA4">
        <w:rPr>
          <w:noProof/>
          <w:szCs w:val="28"/>
        </w:rPr>
        <w:fldChar w:fldCharType="begin"/>
      </w:r>
      <w:r w:rsidRPr="00650AA4">
        <w:rPr>
          <w:noProof/>
          <w:szCs w:val="28"/>
        </w:rPr>
        <w:instrText xml:space="preserve"> PAGEREF _Toc306953 \h </w:instrText>
      </w:r>
      <w:r w:rsidRPr="00650AA4">
        <w:rPr>
          <w:noProof/>
          <w:szCs w:val="28"/>
        </w:rPr>
      </w:r>
      <w:r w:rsidRPr="00650AA4">
        <w:rPr>
          <w:noProof/>
          <w:szCs w:val="28"/>
        </w:rPr>
        <w:fldChar w:fldCharType="separate"/>
      </w:r>
      <w:r w:rsidRPr="00650AA4">
        <w:rPr>
          <w:noProof/>
          <w:szCs w:val="28"/>
        </w:rPr>
        <w:t>4</w:t>
      </w:r>
      <w:r w:rsidRPr="00650AA4">
        <w:rPr>
          <w:noProof/>
          <w:szCs w:val="28"/>
        </w:rPr>
        <w:fldChar w:fldCharType="end"/>
      </w:r>
    </w:p>
    <w:p w:rsidR="00650AA4" w:rsidRPr="00650AA4" w:rsidRDefault="00650AA4" w:rsidP="00650AA4">
      <w:pPr>
        <w:pStyle w:val="Obsah1"/>
        <w:tabs>
          <w:tab w:val="left" w:pos="480"/>
        </w:tabs>
        <w:spacing w:before="0" w:line="360" w:lineRule="exact"/>
        <w:ind w:left="567" w:hanging="567"/>
        <w:rPr>
          <w:rFonts w:eastAsiaTheme="minorEastAsia"/>
          <w:b w:val="0"/>
          <w:bCs w:val="0"/>
          <w:noProof/>
          <w:szCs w:val="28"/>
          <w:lang w:eastAsia="cs-CZ"/>
        </w:rPr>
      </w:pPr>
      <w:r w:rsidRPr="00650AA4">
        <w:rPr>
          <w:noProof/>
          <w:szCs w:val="28"/>
        </w:rPr>
        <w:t>2.</w:t>
      </w:r>
      <w:r w:rsidRPr="00650AA4">
        <w:rPr>
          <w:rFonts w:eastAsiaTheme="minorEastAsia"/>
          <w:b w:val="0"/>
          <w:bCs w:val="0"/>
          <w:noProof/>
          <w:szCs w:val="28"/>
          <w:lang w:eastAsia="cs-CZ"/>
        </w:rPr>
        <w:tab/>
      </w:r>
      <w:r w:rsidRPr="00650AA4">
        <w:rPr>
          <w:noProof/>
          <w:szCs w:val="28"/>
        </w:rPr>
        <w:t>Výchozí principy pro přípravu a realizaci ICT projektů</w:t>
      </w:r>
      <w:r w:rsidRPr="00650AA4">
        <w:rPr>
          <w:noProof/>
          <w:szCs w:val="28"/>
        </w:rPr>
        <w:tab/>
      </w:r>
      <w:r w:rsidRPr="00650AA4">
        <w:rPr>
          <w:noProof/>
          <w:szCs w:val="28"/>
        </w:rPr>
        <w:fldChar w:fldCharType="begin"/>
      </w:r>
      <w:r w:rsidRPr="00650AA4">
        <w:rPr>
          <w:noProof/>
          <w:szCs w:val="28"/>
        </w:rPr>
        <w:instrText xml:space="preserve"> PAGEREF _Toc306954 \h </w:instrText>
      </w:r>
      <w:r w:rsidRPr="00650AA4">
        <w:rPr>
          <w:noProof/>
          <w:szCs w:val="28"/>
        </w:rPr>
      </w:r>
      <w:r w:rsidRPr="00650AA4">
        <w:rPr>
          <w:noProof/>
          <w:szCs w:val="28"/>
        </w:rPr>
        <w:fldChar w:fldCharType="separate"/>
      </w:r>
      <w:r w:rsidRPr="00650AA4">
        <w:rPr>
          <w:noProof/>
          <w:szCs w:val="28"/>
        </w:rPr>
        <w:t>5</w:t>
      </w:r>
      <w:r w:rsidRPr="00650AA4">
        <w:rPr>
          <w:noProof/>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2.1.</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Principiální rámec 1 – Naplňování strategií MK ČR</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_Toc306955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5</w:t>
      </w:r>
      <w:r w:rsidRPr="00650AA4">
        <w:rPr>
          <w:rFonts w:ascii="Arial" w:hAnsi="Arial" w:cs="Arial"/>
          <w:smallCaps w:val="0"/>
          <w:noProof/>
          <w:sz w:val="28"/>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2.2.</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Principiální rámec 2 – Financování z prostředků EU</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_Toc306956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7</w:t>
      </w:r>
      <w:r w:rsidRPr="00650AA4">
        <w:rPr>
          <w:rFonts w:ascii="Arial" w:hAnsi="Arial" w:cs="Arial"/>
          <w:smallCaps w:val="0"/>
          <w:noProof/>
          <w:sz w:val="28"/>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2.3.</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Principiální rámec 3 - Realizace vytyčených aktivit eCulture</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_Toc306957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9</w:t>
      </w:r>
      <w:r w:rsidRPr="00650AA4">
        <w:rPr>
          <w:rFonts w:ascii="Arial" w:hAnsi="Arial" w:cs="Arial"/>
          <w:smallCaps w:val="0"/>
          <w:noProof/>
          <w:sz w:val="28"/>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2.4.</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Principiální rámec 4 – Udržitelný rozvoj ICT v resortu</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_Toc306958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10</w:t>
      </w:r>
      <w:r w:rsidRPr="00650AA4">
        <w:rPr>
          <w:rFonts w:ascii="Arial" w:hAnsi="Arial" w:cs="Arial"/>
          <w:smallCaps w:val="0"/>
          <w:noProof/>
          <w:sz w:val="28"/>
          <w:szCs w:val="28"/>
        </w:rPr>
        <w:fldChar w:fldCharType="end"/>
      </w:r>
    </w:p>
    <w:p w:rsidR="00650AA4" w:rsidRPr="00650AA4" w:rsidRDefault="00650AA4" w:rsidP="00650AA4">
      <w:pPr>
        <w:pStyle w:val="Obsah1"/>
        <w:tabs>
          <w:tab w:val="left" w:pos="480"/>
        </w:tabs>
        <w:spacing w:before="0" w:line="360" w:lineRule="exact"/>
        <w:ind w:left="567" w:hanging="567"/>
        <w:rPr>
          <w:rFonts w:eastAsiaTheme="minorEastAsia"/>
          <w:b w:val="0"/>
          <w:bCs w:val="0"/>
          <w:noProof/>
          <w:szCs w:val="28"/>
          <w:lang w:eastAsia="cs-CZ"/>
        </w:rPr>
      </w:pPr>
      <w:r w:rsidRPr="00650AA4">
        <w:rPr>
          <w:noProof/>
          <w:szCs w:val="28"/>
        </w:rPr>
        <w:t>3.</w:t>
      </w:r>
      <w:r w:rsidRPr="00650AA4">
        <w:rPr>
          <w:rFonts w:eastAsiaTheme="minorEastAsia"/>
          <w:b w:val="0"/>
          <w:bCs w:val="0"/>
          <w:noProof/>
          <w:szCs w:val="28"/>
          <w:lang w:eastAsia="cs-CZ"/>
        </w:rPr>
        <w:tab/>
      </w:r>
      <w:r w:rsidRPr="00650AA4">
        <w:rPr>
          <w:noProof/>
          <w:szCs w:val="28"/>
        </w:rPr>
        <w:t>Metodický rámec řízení ICT projektů v resortu MK ČR</w:t>
      </w:r>
      <w:r w:rsidRPr="00650AA4">
        <w:rPr>
          <w:noProof/>
          <w:szCs w:val="28"/>
        </w:rPr>
        <w:tab/>
      </w:r>
      <w:r w:rsidRPr="00650AA4">
        <w:rPr>
          <w:noProof/>
          <w:szCs w:val="28"/>
        </w:rPr>
        <w:fldChar w:fldCharType="begin"/>
      </w:r>
      <w:r w:rsidRPr="00650AA4">
        <w:rPr>
          <w:noProof/>
          <w:szCs w:val="28"/>
        </w:rPr>
        <w:instrText xml:space="preserve"> PAGEREF _Toc306959 \h </w:instrText>
      </w:r>
      <w:r w:rsidRPr="00650AA4">
        <w:rPr>
          <w:noProof/>
          <w:szCs w:val="28"/>
        </w:rPr>
      </w:r>
      <w:r w:rsidRPr="00650AA4">
        <w:rPr>
          <w:noProof/>
          <w:szCs w:val="28"/>
        </w:rPr>
        <w:fldChar w:fldCharType="separate"/>
      </w:r>
      <w:r w:rsidRPr="00650AA4">
        <w:rPr>
          <w:noProof/>
          <w:szCs w:val="28"/>
        </w:rPr>
        <w:t>11</w:t>
      </w:r>
      <w:r w:rsidRPr="00650AA4">
        <w:rPr>
          <w:noProof/>
          <w:szCs w:val="28"/>
        </w:rPr>
        <w:fldChar w:fldCharType="end"/>
      </w:r>
    </w:p>
    <w:p w:rsidR="00650AA4" w:rsidRPr="00650AA4" w:rsidRDefault="00650AA4" w:rsidP="00650AA4">
      <w:pPr>
        <w:pStyle w:val="Obsah1"/>
        <w:tabs>
          <w:tab w:val="left" w:pos="480"/>
        </w:tabs>
        <w:spacing w:before="0" w:line="360" w:lineRule="exact"/>
        <w:ind w:left="567" w:hanging="567"/>
        <w:rPr>
          <w:rFonts w:eastAsiaTheme="minorEastAsia"/>
          <w:b w:val="0"/>
          <w:bCs w:val="0"/>
          <w:noProof/>
          <w:szCs w:val="28"/>
          <w:lang w:eastAsia="cs-CZ"/>
        </w:rPr>
      </w:pPr>
      <w:r w:rsidRPr="00650AA4">
        <w:rPr>
          <w:noProof/>
          <w:szCs w:val="28"/>
        </w:rPr>
        <w:t>4.</w:t>
      </w:r>
      <w:r w:rsidRPr="00650AA4">
        <w:rPr>
          <w:rFonts w:eastAsiaTheme="minorEastAsia"/>
          <w:b w:val="0"/>
          <w:bCs w:val="0"/>
          <w:noProof/>
          <w:szCs w:val="28"/>
          <w:lang w:eastAsia="cs-CZ"/>
        </w:rPr>
        <w:tab/>
      </w:r>
      <w:r w:rsidRPr="00650AA4">
        <w:rPr>
          <w:noProof/>
          <w:szCs w:val="28"/>
        </w:rPr>
        <w:t>Enterprise architektura resortu MK ČR</w:t>
      </w:r>
      <w:r w:rsidRPr="00650AA4">
        <w:rPr>
          <w:noProof/>
          <w:szCs w:val="28"/>
        </w:rPr>
        <w:tab/>
      </w:r>
      <w:r w:rsidRPr="00650AA4">
        <w:rPr>
          <w:noProof/>
          <w:szCs w:val="28"/>
        </w:rPr>
        <w:fldChar w:fldCharType="begin"/>
      </w:r>
      <w:r w:rsidRPr="00650AA4">
        <w:rPr>
          <w:noProof/>
          <w:szCs w:val="28"/>
        </w:rPr>
        <w:instrText xml:space="preserve"> PAGEREF _Toc306960 \h </w:instrText>
      </w:r>
      <w:r w:rsidRPr="00650AA4">
        <w:rPr>
          <w:noProof/>
          <w:szCs w:val="28"/>
        </w:rPr>
      </w:r>
      <w:r w:rsidRPr="00650AA4">
        <w:rPr>
          <w:noProof/>
          <w:szCs w:val="28"/>
        </w:rPr>
        <w:fldChar w:fldCharType="separate"/>
      </w:r>
      <w:r w:rsidRPr="00650AA4">
        <w:rPr>
          <w:noProof/>
          <w:szCs w:val="28"/>
        </w:rPr>
        <w:t>12</w:t>
      </w:r>
      <w:r w:rsidRPr="00650AA4">
        <w:rPr>
          <w:noProof/>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4.1.</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Procesy Kompetenčního centra architektury</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_Toc306961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13</w:t>
      </w:r>
      <w:r w:rsidRPr="00650AA4">
        <w:rPr>
          <w:rFonts w:ascii="Arial" w:hAnsi="Arial" w:cs="Arial"/>
          <w:smallCaps w:val="0"/>
          <w:noProof/>
          <w:sz w:val="28"/>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4.2.</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Základní vrstva architektury resortu MK ČR</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_Toc306962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15</w:t>
      </w:r>
      <w:r w:rsidRPr="00650AA4">
        <w:rPr>
          <w:rFonts w:ascii="Arial" w:hAnsi="Arial" w:cs="Arial"/>
          <w:smallCaps w:val="0"/>
          <w:noProof/>
          <w:sz w:val="28"/>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4.3.</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Vrstva konkrétních řešení (projekty, změny, specifikace)</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_Toc306963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16</w:t>
      </w:r>
      <w:r w:rsidRPr="00650AA4">
        <w:rPr>
          <w:rFonts w:ascii="Arial" w:hAnsi="Arial" w:cs="Arial"/>
          <w:smallCaps w:val="0"/>
          <w:noProof/>
          <w:sz w:val="28"/>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4.4.</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Projektový záměr ICT projektu</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_Toc306964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16</w:t>
      </w:r>
      <w:r w:rsidRPr="00650AA4">
        <w:rPr>
          <w:rFonts w:ascii="Arial" w:hAnsi="Arial" w:cs="Arial"/>
          <w:smallCaps w:val="0"/>
          <w:noProof/>
          <w:sz w:val="28"/>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4.5.</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Popis přechodu na cílový stav</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_Toc306965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17</w:t>
      </w:r>
      <w:r w:rsidRPr="00650AA4">
        <w:rPr>
          <w:rFonts w:ascii="Arial" w:hAnsi="Arial" w:cs="Arial"/>
          <w:smallCaps w:val="0"/>
          <w:noProof/>
          <w:sz w:val="28"/>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4.6.</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Model analýzy a návrhu</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_Toc306966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18</w:t>
      </w:r>
      <w:r w:rsidRPr="00650AA4">
        <w:rPr>
          <w:rFonts w:ascii="Arial" w:hAnsi="Arial" w:cs="Arial"/>
          <w:smallCaps w:val="0"/>
          <w:noProof/>
          <w:sz w:val="28"/>
          <w:szCs w:val="28"/>
        </w:rPr>
        <w:fldChar w:fldCharType="end"/>
      </w:r>
    </w:p>
    <w:p w:rsidR="00650AA4" w:rsidRPr="00650AA4" w:rsidRDefault="00650AA4" w:rsidP="00650AA4">
      <w:pPr>
        <w:pStyle w:val="Obsah2"/>
        <w:tabs>
          <w:tab w:val="left" w:pos="960"/>
          <w:tab w:val="right" w:leader="dot" w:pos="9056"/>
        </w:tabs>
        <w:spacing w:line="360" w:lineRule="exact"/>
        <w:ind w:left="567" w:hanging="567"/>
        <w:rPr>
          <w:rFonts w:ascii="Arial" w:eastAsiaTheme="minorEastAsia" w:hAnsi="Arial" w:cs="Arial"/>
          <w:smallCaps w:val="0"/>
          <w:noProof/>
          <w:sz w:val="28"/>
          <w:szCs w:val="28"/>
          <w:lang w:eastAsia="cs-CZ"/>
        </w:rPr>
      </w:pPr>
      <w:r w:rsidRPr="00650AA4">
        <w:rPr>
          <w:rFonts w:ascii="Arial" w:hAnsi="Arial" w:cs="Arial"/>
          <w:smallCaps w:val="0"/>
          <w:noProof/>
          <w:sz w:val="28"/>
          <w:szCs w:val="28"/>
        </w:rPr>
        <w:t>4.7.</w:t>
      </w:r>
      <w:r w:rsidRPr="00650AA4">
        <w:rPr>
          <w:rFonts w:ascii="Arial" w:eastAsiaTheme="minorEastAsia" w:hAnsi="Arial" w:cs="Arial"/>
          <w:smallCaps w:val="0"/>
          <w:noProof/>
          <w:sz w:val="28"/>
          <w:szCs w:val="28"/>
          <w:lang w:eastAsia="cs-CZ"/>
        </w:rPr>
        <w:tab/>
      </w:r>
      <w:r w:rsidRPr="00650AA4">
        <w:rPr>
          <w:rFonts w:ascii="Arial" w:hAnsi="Arial" w:cs="Arial"/>
          <w:smallCaps w:val="0"/>
          <w:noProof/>
          <w:sz w:val="28"/>
          <w:szCs w:val="28"/>
        </w:rPr>
        <w:t>Vrstva konkrétních řešení ve vztahu k OHA MV ČR</w:t>
      </w:r>
      <w:r w:rsidRPr="00650AA4">
        <w:rPr>
          <w:rFonts w:ascii="Arial" w:hAnsi="Arial" w:cs="Arial"/>
          <w:smallCaps w:val="0"/>
          <w:noProof/>
          <w:sz w:val="28"/>
          <w:szCs w:val="28"/>
        </w:rPr>
        <w:tab/>
      </w:r>
      <w:r w:rsidRPr="00650AA4">
        <w:rPr>
          <w:rFonts w:ascii="Arial" w:hAnsi="Arial" w:cs="Arial"/>
          <w:smallCaps w:val="0"/>
          <w:noProof/>
          <w:sz w:val="28"/>
          <w:szCs w:val="28"/>
        </w:rPr>
        <w:fldChar w:fldCharType="begin"/>
      </w:r>
      <w:r w:rsidRPr="00650AA4">
        <w:rPr>
          <w:rFonts w:ascii="Arial" w:hAnsi="Arial" w:cs="Arial"/>
          <w:smallCaps w:val="0"/>
          <w:noProof/>
          <w:sz w:val="28"/>
          <w:szCs w:val="28"/>
        </w:rPr>
        <w:instrText xml:space="preserve"> PAGEREF _Toc306967 \h </w:instrText>
      </w:r>
      <w:r w:rsidRPr="00650AA4">
        <w:rPr>
          <w:rFonts w:ascii="Arial" w:hAnsi="Arial" w:cs="Arial"/>
          <w:smallCaps w:val="0"/>
          <w:noProof/>
          <w:sz w:val="28"/>
          <w:szCs w:val="28"/>
        </w:rPr>
      </w:r>
      <w:r w:rsidRPr="00650AA4">
        <w:rPr>
          <w:rFonts w:ascii="Arial" w:hAnsi="Arial" w:cs="Arial"/>
          <w:smallCaps w:val="0"/>
          <w:noProof/>
          <w:sz w:val="28"/>
          <w:szCs w:val="28"/>
        </w:rPr>
        <w:fldChar w:fldCharType="separate"/>
      </w:r>
      <w:r w:rsidRPr="00650AA4">
        <w:rPr>
          <w:rFonts w:ascii="Arial" w:hAnsi="Arial" w:cs="Arial"/>
          <w:smallCaps w:val="0"/>
          <w:noProof/>
          <w:sz w:val="28"/>
          <w:szCs w:val="28"/>
        </w:rPr>
        <w:t>18</w:t>
      </w:r>
      <w:r w:rsidRPr="00650AA4">
        <w:rPr>
          <w:rFonts w:ascii="Arial" w:hAnsi="Arial" w:cs="Arial"/>
          <w:smallCaps w:val="0"/>
          <w:noProof/>
          <w:sz w:val="28"/>
          <w:szCs w:val="28"/>
        </w:rPr>
        <w:fldChar w:fldCharType="end"/>
      </w:r>
    </w:p>
    <w:p w:rsidR="00650AA4" w:rsidRPr="00650AA4" w:rsidRDefault="00650AA4" w:rsidP="00650AA4">
      <w:pPr>
        <w:pStyle w:val="Obsah1"/>
        <w:tabs>
          <w:tab w:val="left" w:pos="480"/>
        </w:tabs>
        <w:spacing w:before="0" w:line="360" w:lineRule="exact"/>
        <w:ind w:left="567" w:hanging="567"/>
        <w:rPr>
          <w:rFonts w:eastAsiaTheme="minorEastAsia"/>
          <w:b w:val="0"/>
          <w:bCs w:val="0"/>
          <w:noProof/>
          <w:szCs w:val="28"/>
          <w:lang w:eastAsia="cs-CZ"/>
        </w:rPr>
      </w:pPr>
      <w:r w:rsidRPr="00650AA4">
        <w:rPr>
          <w:noProof/>
          <w:szCs w:val="28"/>
        </w:rPr>
        <w:t>5.</w:t>
      </w:r>
      <w:r w:rsidRPr="00650AA4">
        <w:rPr>
          <w:rFonts w:eastAsiaTheme="minorEastAsia"/>
          <w:b w:val="0"/>
          <w:bCs w:val="0"/>
          <w:noProof/>
          <w:szCs w:val="28"/>
          <w:lang w:eastAsia="cs-CZ"/>
        </w:rPr>
        <w:tab/>
      </w:r>
      <w:r w:rsidRPr="00650AA4">
        <w:rPr>
          <w:noProof/>
          <w:szCs w:val="28"/>
        </w:rPr>
        <w:t>Řízení projektů v resortu MK ČR</w:t>
      </w:r>
      <w:r w:rsidRPr="00650AA4">
        <w:rPr>
          <w:noProof/>
          <w:szCs w:val="28"/>
        </w:rPr>
        <w:tab/>
      </w:r>
      <w:r w:rsidRPr="00650AA4">
        <w:rPr>
          <w:noProof/>
          <w:szCs w:val="28"/>
        </w:rPr>
        <w:fldChar w:fldCharType="begin"/>
      </w:r>
      <w:r w:rsidRPr="00650AA4">
        <w:rPr>
          <w:noProof/>
          <w:szCs w:val="28"/>
        </w:rPr>
        <w:instrText xml:space="preserve"> PAGEREF _Toc306968 \h </w:instrText>
      </w:r>
      <w:r w:rsidRPr="00650AA4">
        <w:rPr>
          <w:noProof/>
          <w:szCs w:val="28"/>
        </w:rPr>
      </w:r>
      <w:r w:rsidRPr="00650AA4">
        <w:rPr>
          <w:noProof/>
          <w:szCs w:val="28"/>
        </w:rPr>
        <w:fldChar w:fldCharType="separate"/>
      </w:r>
      <w:r w:rsidRPr="00650AA4">
        <w:rPr>
          <w:noProof/>
          <w:szCs w:val="28"/>
        </w:rPr>
        <w:t>20</w:t>
      </w:r>
      <w:r w:rsidRPr="00650AA4">
        <w:rPr>
          <w:noProof/>
          <w:szCs w:val="28"/>
        </w:rPr>
        <w:fldChar w:fldCharType="end"/>
      </w:r>
    </w:p>
    <w:p w:rsidR="00650AA4" w:rsidRPr="00650AA4" w:rsidRDefault="00650AA4" w:rsidP="00650AA4">
      <w:pPr>
        <w:pStyle w:val="Obsah1"/>
        <w:tabs>
          <w:tab w:val="left" w:pos="480"/>
        </w:tabs>
        <w:spacing w:before="0" w:line="360" w:lineRule="exact"/>
        <w:ind w:left="567" w:hanging="567"/>
        <w:rPr>
          <w:rFonts w:eastAsiaTheme="minorEastAsia"/>
          <w:b w:val="0"/>
          <w:bCs w:val="0"/>
          <w:noProof/>
          <w:szCs w:val="28"/>
          <w:lang w:eastAsia="cs-CZ"/>
        </w:rPr>
      </w:pPr>
      <w:r w:rsidRPr="00650AA4">
        <w:rPr>
          <w:noProof/>
          <w:szCs w:val="28"/>
        </w:rPr>
        <w:t>6.</w:t>
      </w:r>
      <w:r w:rsidRPr="00650AA4">
        <w:rPr>
          <w:rFonts w:eastAsiaTheme="minorEastAsia"/>
          <w:b w:val="0"/>
          <w:bCs w:val="0"/>
          <w:noProof/>
          <w:szCs w:val="28"/>
          <w:lang w:eastAsia="cs-CZ"/>
        </w:rPr>
        <w:tab/>
      </w:r>
      <w:r w:rsidRPr="00650AA4">
        <w:rPr>
          <w:noProof/>
          <w:szCs w:val="28"/>
        </w:rPr>
        <w:t>Životní cyklus realizace ICT projektu ve vztahu k řízení architektury</w:t>
      </w:r>
      <w:r w:rsidRPr="00650AA4">
        <w:rPr>
          <w:noProof/>
          <w:szCs w:val="28"/>
        </w:rPr>
        <w:tab/>
      </w:r>
      <w:r w:rsidRPr="00650AA4">
        <w:rPr>
          <w:noProof/>
          <w:szCs w:val="28"/>
        </w:rPr>
        <w:fldChar w:fldCharType="begin"/>
      </w:r>
      <w:r w:rsidRPr="00650AA4">
        <w:rPr>
          <w:noProof/>
          <w:szCs w:val="28"/>
        </w:rPr>
        <w:instrText xml:space="preserve"> PAGEREF _Toc306969 \h </w:instrText>
      </w:r>
      <w:r w:rsidRPr="00650AA4">
        <w:rPr>
          <w:noProof/>
          <w:szCs w:val="28"/>
        </w:rPr>
      </w:r>
      <w:r w:rsidRPr="00650AA4">
        <w:rPr>
          <w:noProof/>
          <w:szCs w:val="28"/>
        </w:rPr>
        <w:fldChar w:fldCharType="separate"/>
      </w:r>
      <w:r w:rsidRPr="00650AA4">
        <w:rPr>
          <w:noProof/>
          <w:szCs w:val="28"/>
        </w:rPr>
        <w:t>21</w:t>
      </w:r>
      <w:r w:rsidRPr="00650AA4">
        <w:rPr>
          <w:noProof/>
          <w:szCs w:val="28"/>
        </w:rPr>
        <w:fldChar w:fldCharType="end"/>
      </w:r>
    </w:p>
    <w:p w:rsidR="00650AA4" w:rsidRPr="00650AA4" w:rsidRDefault="00650AA4" w:rsidP="00650AA4">
      <w:pPr>
        <w:pStyle w:val="Obsah1"/>
        <w:tabs>
          <w:tab w:val="left" w:pos="480"/>
        </w:tabs>
        <w:spacing w:before="0" w:line="360" w:lineRule="exact"/>
        <w:ind w:left="567" w:hanging="567"/>
        <w:rPr>
          <w:rFonts w:eastAsiaTheme="minorEastAsia"/>
          <w:b w:val="0"/>
          <w:bCs w:val="0"/>
          <w:noProof/>
          <w:szCs w:val="28"/>
          <w:lang w:eastAsia="cs-CZ"/>
        </w:rPr>
      </w:pPr>
      <w:r w:rsidRPr="00650AA4">
        <w:rPr>
          <w:noProof/>
          <w:szCs w:val="28"/>
        </w:rPr>
        <w:t>7.</w:t>
      </w:r>
      <w:r w:rsidRPr="00650AA4">
        <w:rPr>
          <w:rFonts w:eastAsiaTheme="minorEastAsia"/>
          <w:b w:val="0"/>
          <w:bCs w:val="0"/>
          <w:noProof/>
          <w:szCs w:val="28"/>
          <w:lang w:eastAsia="cs-CZ"/>
        </w:rPr>
        <w:tab/>
      </w:r>
      <w:r w:rsidRPr="00650AA4">
        <w:rPr>
          <w:noProof/>
          <w:szCs w:val="28"/>
        </w:rPr>
        <w:t>Závěrečná ustanovení</w:t>
      </w:r>
      <w:r w:rsidRPr="00650AA4">
        <w:rPr>
          <w:noProof/>
          <w:szCs w:val="28"/>
        </w:rPr>
        <w:tab/>
      </w:r>
      <w:r w:rsidRPr="00650AA4">
        <w:rPr>
          <w:noProof/>
          <w:szCs w:val="28"/>
        </w:rPr>
        <w:fldChar w:fldCharType="begin"/>
      </w:r>
      <w:r w:rsidRPr="00650AA4">
        <w:rPr>
          <w:noProof/>
          <w:szCs w:val="28"/>
        </w:rPr>
        <w:instrText xml:space="preserve"> PAGEREF _Toc306970 \h </w:instrText>
      </w:r>
      <w:r w:rsidRPr="00650AA4">
        <w:rPr>
          <w:noProof/>
          <w:szCs w:val="28"/>
        </w:rPr>
      </w:r>
      <w:r w:rsidRPr="00650AA4">
        <w:rPr>
          <w:noProof/>
          <w:szCs w:val="28"/>
        </w:rPr>
        <w:fldChar w:fldCharType="separate"/>
      </w:r>
      <w:r w:rsidRPr="00650AA4">
        <w:rPr>
          <w:noProof/>
          <w:szCs w:val="28"/>
        </w:rPr>
        <w:t>23</w:t>
      </w:r>
      <w:r w:rsidRPr="00650AA4">
        <w:rPr>
          <w:noProof/>
          <w:szCs w:val="28"/>
        </w:rPr>
        <w:fldChar w:fldCharType="end"/>
      </w:r>
    </w:p>
    <w:p w:rsidR="00650AA4" w:rsidRPr="00650AA4" w:rsidRDefault="00650AA4" w:rsidP="00650AA4">
      <w:pPr>
        <w:pStyle w:val="Obsah1"/>
        <w:spacing w:before="0" w:line="360" w:lineRule="exact"/>
        <w:ind w:left="567" w:hanging="567"/>
        <w:rPr>
          <w:rFonts w:eastAsiaTheme="minorEastAsia"/>
          <w:b w:val="0"/>
          <w:bCs w:val="0"/>
          <w:noProof/>
          <w:szCs w:val="28"/>
          <w:lang w:eastAsia="cs-CZ"/>
        </w:rPr>
      </w:pPr>
      <w:r w:rsidRPr="00650AA4">
        <w:rPr>
          <w:noProof/>
          <w:szCs w:val="28"/>
        </w:rPr>
        <w:t>Příloha č. 1 – Myšlenková mapa pro stanovení nákladů projektu</w:t>
      </w:r>
      <w:r w:rsidRPr="00650AA4">
        <w:rPr>
          <w:noProof/>
          <w:szCs w:val="28"/>
        </w:rPr>
        <w:tab/>
      </w:r>
      <w:r w:rsidRPr="00650AA4">
        <w:rPr>
          <w:noProof/>
          <w:szCs w:val="28"/>
        </w:rPr>
        <w:fldChar w:fldCharType="begin"/>
      </w:r>
      <w:r w:rsidRPr="00650AA4">
        <w:rPr>
          <w:noProof/>
          <w:szCs w:val="28"/>
        </w:rPr>
        <w:instrText xml:space="preserve"> PAGEREF _Toc306971 \h </w:instrText>
      </w:r>
      <w:r w:rsidRPr="00650AA4">
        <w:rPr>
          <w:noProof/>
          <w:szCs w:val="28"/>
        </w:rPr>
      </w:r>
      <w:r w:rsidRPr="00650AA4">
        <w:rPr>
          <w:noProof/>
          <w:szCs w:val="28"/>
        </w:rPr>
        <w:fldChar w:fldCharType="separate"/>
      </w:r>
      <w:r w:rsidRPr="00650AA4">
        <w:rPr>
          <w:noProof/>
          <w:szCs w:val="28"/>
        </w:rPr>
        <w:t>24</w:t>
      </w:r>
      <w:r w:rsidRPr="00650AA4">
        <w:rPr>
          <w:noProof/>
          <w:szCs w:val="28"/>
        </w:rPr>
        <w:fldChar w:fldCharType="end"/>
      </w:r>
    </w:p>
    <w:p w:rsidR="00650AA4" w:rsidRPr="00650AA4" w:rsidRDefault="00650AA4" w:rsidP="00650AA4">
      <w:pPr>
        <w:pStyle w:val="Obsah1"/>
        <w:spacing w:before="0" w:line="360" w:lineRule="exact"/>
        <w:ind w:left="567" w:hanging="567"/>
        <w:rPr>
          <w:rFonts w:eastAsiaTheme="minorEastAsia"/>
          <w:b w:val="0"/>
          <w:bCs w:val="0"/>
          <w:noProof/>
          <w:szCs w:val="28"/>
          <w:lang w:eastAsia="cs-CZ"/>
        </w:rPr>
      </w:pPr>
      <w:r w:rsidRPr="00650AA4">
        <w:rPr>
          <w:noProof/>
          <w:szCs w:val="28"/>
        </w:rPr>
        <w:t>Příloha č. 2 – Obecně platná myšlenková mapa pro rozhodnutí o modelech (variantách) pořízení a provozu Informačních systémů</w:t>
      </w:r>
      <w:r w:rsidRPr="00650AA4">
        <w:rPr>
          <w:noProof/>
          <w:szCs w:val="28"/>
        </w:rPr>
        <w:tab/>
      </w:r>
      <w:r w:rsidRPr="00650AA4">
        <w:rPr>
          <w:noProof/>
          <w:szCs w:val="28"/>
        </w:rPr>
        <w:fldChar w:fldCharType="begin"/>
      </w:r>
      <w:r w:rsidRPr="00650AA4">
        <w:rPr>
          <w:noProof/>
          <w:szCs w:val="28"/>
        </w:rPr>
        <w:instrText xml:space="preserve"> PAGEREF _Toc306972 \h </w:instrText>
      </w:r>
      <w:r w:rsidRPr="00650AA4">
        <w:rPr>
          <w:noProof/>
          <w:szCs w:val="28"/>
        </w:rPr>
      </w:r>
      <w:r w:rsidRPr="00650AA4">
        <w:rPr>
          <w:noProof/>
          <w:szCs w:val="28"/>
        </w:rPr>
        <w:fldChar w:fldCharType="separate"/>
      </w:r>
      <w:r w:rsidRPr="00650AA4">
        <w:rPr>
          <w:noProof/>
          <w:szCs w:val="28"/>
        </w:rPr>
        <w:t>26</w:t>
      </w:r>
      <w:r w:rsidRPr="00650AA4">
        <w:rPr>
          <w:noProof/>
          <w:szCs w:val="28"/>
        </w:rPr>
        <w:fldChar w:fldCharType="end"/>
      </w:r>
    </w:p>
    <w:p w:rsidR="00650AA4" w:rsidRPr="00650AA4" w:rsidRDefault="00650AA4" w:rsidP="00650AA4">
      <w:pPr>
        <w:pStyle w:val="Obsah1"/>
        <w:spacing w:before="0" w:line="360" w:lineRule="exact"/>
        <w:ind w:left="567" w:hanging="567"/>
        <w:rPr>
          <w:rFonts w:eastAsiaTheme="minorEastAsia"/>
          <w:b w:val="0"/>
          <w:bCs w:val="0"/>
          <w:noProof/>
          <w:szCs w:val="28"/>
          <w:lang w:eastAsia="cs-CZ"/>
        </w:rPr>
      </w:pPr>
      <w:r w:rsidRPr="00650AA4">
        <w:rPr>
          <w:noProof/>
          <w:szCs w:val="28"/>
        </w:rPr>
        <w:t>Příloha č. 3 – Myšlenková mapa pro rozhodnutí o pořízení HW</w:t>
      </w:r>
      <w:r w:rsidRPr="00650AA4">
        <w:rPr>
          <w:noProof/>
          <w:szCs w:val="28"/>
        </w:rPr>
        <w:tab/>
      </w:r>
      <w:r w:rsidRPr="00650AA4">
        <w:rPr>
          <w:noProof/>
          <w:szCs w:val="28"/>
        </w:rPr>
        <w:fldChar w:fldCharType="begin"/>
      </w:r>
      <w:r w:rsidRPr="00650AA4">
        <w:rPr>
          <w:noProof/>
          <w:szCs w:val="28"/>
        </w:rPr>
        <w:instrText xml:space="preserve"> PAGEREF _Toc306973 \h </w:instrText>
      </w:r>
      <w:r w:rsidRPr="00650AA4">
        <w:rPr>
          <w:noProof/>
          <w:szCs w:val="28"/>
        </w:rPr>
      </w:r>
      <w:r w:rsidRPr="00650AA4">
        <w:rPr>
          <w:noProof/>
          <w:szCs w:val="28"/>
        </w:rPr>
        <w:fldChar w:fldCharType="separate"/>
      </w:r>
      <w:r w:rsidRPr="00650AA4">
        <w:rPr>
          <w:noProof/>
          <w:szCs w:val="28"/>
        </w:rPr>
        <w:t>31</w:t>
      </w:r>
      <w:r w:rsidRPr="00650AA4">
        <w:rPr>
          <w:noProof/>
          <w:szCs w:val="28"/>
        </w:rPr>
        <w:fldChar w:fldCharType="end"/>
      </w:r>
    </w:p>
    <w:p w:rsidR="00C66F7B" w:rsidRPr="00F84937" w:rsidRDefault="0066242D" w:rsidP="00650AA4">
      <w:pPr>
        <w:spacing w:line="360" w:lineRule="exact"/>
        <w:ind w:left="567" w:hanging="567"/>
        <w:contextualSpacing/>
        <w:rPr>
          <w:rFonts w:ascii="Arial" w:hAnsi="Arial" w:cs="Arial"/>
        </w:rPr>
      </w:pPr>
      <w:r w:rsidRPr="00650AA4">
        <w:rPr>
          <w:rFonts w:ascii="Arial" w:hAnsi="Arial" w:cs="Arial"/>
          <w:sz w:val="28"/>
          <w:szCs w:val="28"/>
        </w:rPr>
        <w:fldChar w:fldCharType="end"/>
      </w:r>
      <w:r w:rsidR="005C0B07" w:rsidRPr="00F84937">
        <w:rPr>
          <w:rFonts w:ascii="Arial" w:hAnsi="Arial" w:cs="Arial"/>
        </w:rPr>
        <w:br w:type="page"/>
      </w:r>
    </w:p>
    <w:p w:rsidR="00C66F7B" w:rsidRPr="004542AB" w:rsidRDefault="000D7D1C" w:rsidP="00A51A44">
      <w:pPr>
        <w:pStyle w:val="Nadpis1"/>
        <w:numPr>
          <w:ilvl w:val="0"/>
          <w:numId w:val="12"/>
        </w:numPr>
      </w:pPr>
      <w:bookmarkStart w:id="3" w:name="_Toc306953"/>
      <w:r w:rsidRPr="004542AB">
        <w:lastRenderedPageBreak/>
        <w:t>Účel metodického pokynu</w:t>
      </w:r>
      <w:bookmarkEnd w:id="0"/>
      <w:r w:rsidR="004542AB">
        <w:t xml:space="preserve"> – </w:t>
      </w:r>
      <w:r w:rsidR="00BA18A6" w:rsidRPr="004542AB">
        <w:t>manažerské shrnutí</w:t>
      </w:r>
      <w:bookmarkEnd w:id="3"/>
    </w:p>
    <w:p w:rsidR="00C66F7B" w:rsidRPr="00F84937" w:rsidRDefault="00C66F7B">
      <w:pPr>
        <w:contextualSpacing/>
        <w:rPr>
          <w:rFonts w:ascii="Arial" w:hAnsi="Arial" w:cs="Arial"/>
        </w:rPr>
      </w:pPr>
    </w:p>
    <w:p w:rsidR="00C66F7B" w:rsidRPr="00F84937" w:rsidRDefault="000D7D1C" w:rsidP="004542AB">
      <w:pPr>
        <w:spacing w:line="276" w:lineRule="auto"/>
        <w:rPr>
          <w:rFonts w:ascii="Arial" w:hAnsi="Arial" w:cs="Arial"/>
        </w:rPr>
      </w:pPr>
      <w:r w:rsidRPr="00F84937">
        <w:rPr>
          <w:rFonts w:ascii="Arial" w:hAnsi="Arial" w:cs="Arial"/>
        </w:rPr>
        <w:t xml:space="preserve">Metodický pokyn je určen pro všechny organizace v resortu </w:t>
      </w:r>
      <w:r w:rsidR="004542AB">
        <w:rPr>
          <w:rFonts w:ascii="Arial" w:hAnsi="Arial" w:cs="Arial"/>
        </w:rPr>
        <w:t xml:space="preserve">Ministerstva kultury (dále jen </w:t>
      </w:r>
      <w:r w:rsidRPr="00F84937">
        <w:rPr>
          <w:rFonts w:ascii="Arial" w:hAnsi="Arial" w:cs="Arial"/>
        </w:rPr>
        <w:t>M</w:t>
      </w:r>
      <w:r w:rsidR="00320F88" w:rsidRPr="00F84937">
        <w:rPr>
          <w:rFonts w:ascii="Arial" w:hAnsi="Arial" w:cs="Arial"/>
        </w:rPr>
        <w:t>K ČR</w:t>
      </w:r>
      <w:r w:rsidR="004542AB">
        <w:rPr>
          <w:rFonts w:ascii="Arial" w:hAnsi="Arial" w:cs="Arial"/>
        </w:rPr>
        <w:t>)</w:t>
      </w:r>
      <w:r w:rsidR="00EB30E0" w:rsidRPr="00F84937">
        <w:rPr>
          <w:rFonts w:ascii="Arial" w:hAnsi="Arial" w:cs="Arial"/>
        </w:rPr>
        <w:t xml:space="preserve"> pro I</w:t>
      </w:r>
      <w:r w:rsidR="004542AB">
        <w:rPr>
          <w:rFonts w:ascii="Arial" w:hAnsi="Arial" w:cs="Arial"/>
        </w:rPr>
        <w:t>C</w:t>
      </w:r>
      <w:r w:rsidR="00EB30E0" w:rsidRPr="00F84937">
        <w:rPr>
          <w:rFonts w:ascii="Arial" w:hAnsi="Arial" w:cs="Arial"/>
        </w:rPr>
        <w:t>T projekty využívající financování z ESIF</w:t>
      </w:r>
      <w:r w:rsidR="00CD0732" w:rsidRPr="00F84937">
        <w:rPr>
          <w:rFonts w:ascii="Arial" w:hAnsi="Arial" w:cs="Arial"/>
        </w:rPr>
        <w:t>. J</w:t>
      </w:r>
      <w:r w:rsidR="00A75672" w:rsidRPr="00F84937">
        <w:rPr>
          <w:rFonts w:ascii="Arial" w:hAnsi="Arial" w:cs="Arial"/>
        </w:rPr>
        <w:t>e</w:t>
      </w:r>
      <w:r w:rsidR="00CD0732" w:rsidRPr="00F84937">
        <w:rPr>
          <w:rFonts w:ascii="Arial" w:hAnsi="Arial" w:cs="Arial"/>
        </w:rPr>
        <w:t xml:space="preserve"> </w:t>
      </w:r>
      <w:r w:rsidRPr="00F84937">
        <w:rPr>
          <w:rFonts w:ascii="Arial" w:hAnsi="Arial" w:cs="Arial"/>
        </w:rPr>
        <w:t>koncipován jako soubor doporučení, která je vhodné</w:t>
      </w:r>
      <w:r w:rsidR="002C3A35" w:rsidRPr="00F84937">
        <w:rPr>
          <w:rFonts w:ascii="Arial" w:hAnsi="Arial" w:cs="Arial"/>
        </w:rPr>
        <w:t xml:space="preserve"> či nutné</w:t>
      </w:r>
      <w:r w:rsidRPr="00F84937">
        <w:rPr>
          <w:rFonts w:ascii="Arial" w:hAnsi="Arial" w:cs="Arial"/>
        </w:rPr>
        <w:t xml:space="preserve"> aplikovat při </w:t>
      </w:r>
      <w:r w:rsidR="0042364E" w:rsidRPr="00F84937">
        <w:rPr>
          <w:rFonts w:ascii="Arial" w:hAnsi="Arial" w:cs="Arial"/>
        </w:rPr>
        <w:t xml:space="preserve">přípravě a </w:t>
      </w:r>
      <w:r w:rsidRPr="00F84937">
        <w:rPr>
          <w:rFonts w:ascii="Arial" w:hAnsi="Arial" w:cs="Arial"/>
        </w:rPr>
        <w:t>realizaci I</w:t>
      </w:r>
      <w:r w:rsidR="004542AB">
        <w:rPr>
          <w:rFonts w:ascii="Arial" w:hAnsi="Arial" w:cs="Arial"/>
        </w:rPr>
        <w:t>C</w:t>
      </w:r>
      <w:r w:rsidRPr="00F84937">
        <w:rPr>
          <w:rFonts w:ascii="Arial" w:hAnsi="Arial" w:cs="Arial"/>
        </w:rPr>
        <w:t>T projektů na M</w:t>
      </w:r>
      <w:r w:rsidR="00C34112" w:rsidRPr="00F84937">
        <w:rPr>
          <w:rFonts w:ascii="Arial" w:hAnsi="Arial" w:cs="Arial"/>
        </w:rPr>
        <w:t>K ČR</w:t>
      </w:r>
      <w:r w:rsidRPr="00F84937">
        <w:rPr>
          <w:rFonts w:ascii="Arial" w:hAnsi="Arial" w:cs="Arial"/>
        </w:rPr>
        <w:t xml:space="preserve"> a jím zřizovaných příspěvkových organizacích. Dokument navazuje </w:t>
      </w:r>
      <w:r w:rsidR="00225B6C" w:rsidRPr="00F84937">
        <w:rPr>
          <w:rFonts w:ascii="Arial" w:hAnsi="Arial" w:cs="Arial"/>
        </w:rPr>
        <w:t>na</w:t>
      </w:r>
      <w:r w:rsidRPr="00F84937">
        <w:rPr>
          <w:rFonts w:ascii="Arial" w:hAnsi="Arial" w:cs="Arial"/>
        </w:rPr>
        <w:t xml:space="preserve"> </w:t>
      </w:r>
      <w:r w:rsidR="009274DA" w:rsidRPr="00F84937">
        <w:rPr>
          <w:rFonts w:ascii="Arial" w:hAnsi="Arial" w:cs="Arial"/>
        </w:rPr>
        <w:t xml:space="preserve">resortně závazný </w:t>
      </w:r>
      <w:r w:rsidRPr="00F84937">
        <w:rPr>
          <w:rFonts w:ascii="Arial" w:hAnsi="Arial" w:cs="Arial"/>
        </w:rPr>
        <w:t xml:space="preserve">dokument „Metodika projektového řízení MK ČR“ </w:t>
      </w:r>
      <w:r w:rsidR="004542AB">
        <w:rPr>
          <w:rFonts w:ascii="Arial" w:hAnsi="Arial" w:cs="Arial"/>
        </w:rPr>
        <w:t>a </w:t>
      </w:r>
      <w:r w:rsidR="00225B6C" w:rsidRPr="00F84937">
        <w:rPr>
          <w:rFonts w:ascii="Arial" w:hAnsi="Arial" w:cs="Arial"/>
        </w:rPr>
        <w:t>doplňuje h</w:t>
      </w:r>
      <w:r w:rsidRPr="00F84937">
        <w:rPr>
          <w:rFonts w:ascii="Arial" w:hAnsi="Arial" w:cs="Arial"/>
        </w:rPr>
        <w:t xml:space="preserve">o </w:t>
      </w:r>
      <w:r w:rsidR="00225B6C" w:rsidRPr="00F84937">
        <w:rPr>
          <w:rFonts w:ascii="Arial" w:hAnsi="Arial" w:cs="Arial"/>
        </w:rPr>
        <w:t xml:space="preserve">o </w:t>
      </w:r>
      <w:r w:rsidRPr="00F84937">
        <w:rPr>
          <w:rFonts w:ascii="Arial" w:hAnsi="Arial" w:cs="Arial"/>
        </w:rPr>
        <w:t>aspekty, které jsou typické pro projekty týkající se I</w:t>
      </w:r>
      <w:r w:rsidR="004542AB">
        <w:rPr>
          <w:rFonts w:ascii="Arial" w:hAnsi="Arial" w:cs="Arial"/>
        </w:rPr>
        <w:t>C</w:t>
      </w:r>
      <w:r w:rsidRPr="00F84937">
        <w:rPr>
          <w:rFonts w:ascii="Arial" w:hAnsi="Arial" w:cs="Arial"/>
        </w:rPr>
        <w:t>T ve veřejné správě</w:t>
      </w:r>
      <w:r w:rsidR="00225B6C" w:rsidRPr="00F84937">
        <w:rPr>
          <w:rFonts w:ascii="Arial" w:hAnsi="Arial" w:cs="Arial"/>
        </w:rPr>
        <w:t>, přičemž v rámci doporučovaných postupů a</w:t>
      </w:r>
      <w:r w:rsidR="00343A49" w:rsidRPr="00F84937">
        <w:rPr>
          <w:rFonts w:ascii="Arial" w:hAnsi="Arial" w:cs="Arial"/>
        </w:rPr>
        <w:t xml:space="preserve">plikuje </w:t>
      </w:r>
      <w:r w:rsidR="00225B6C" w:rsidRPr="00F84937">
        <w:rPr>
          <w:rFonts w:ascii="Arial" w:hAnsi="Arial" w:cs="Arial"/>
        </w:rPr>
        <w:t xml:space="preserve">také </w:t>
      </w:r>
      <w:r w:rsidR="00343A49" w:rsidRPr="00F84937">
        <w:rPr>
          <w:rFonts w:ascii="Arial" w:hAnsi="Arial" w:cs="Arial"/>
        </w:rPr>
        <w:t xml:space="preserve">základní principy </w:t>
      </w:r>
      <w:r w:rsidR="00225B6C" w:rsidRPr="00F84937">
        <w:rPr>
          <w:rFonts w:ascii="Arial" w:hAnsi="Arial" w:cs="Arial"/>
        </w:rPr>
        <w:t>pro správu</w:t>
      </w:r>
      <w:r w:rsidR="00343A49" w:rsidRPr="00F84937">
        <w:rPr>
          <w:rFonts w:ascii="Arial" w:hAnsi="Arial" w:cs="Arial"/>
        </w:rPr>
        <w:t xml:space="preserve"> </w:t>
      </w:r>
      <w:proofErr w:type="spellStart"/>
      <w:r w:rsidR="00343A49" w:rsidRPr="00F84937">
        <w:rPr>
          <w:rFonts w:ascii="Arial" w:hAnsi="Arial" w:cs="Arial"/>
        </w:rPr>
        <w:t>Enterprise</w:t>
      </w:r>
      <w:proofErr w:type="spellEnd"/>
      <w:r w:rsidR="00343A49" w:rsidRPr="00F84937">
        <w:rPr>
          <w:rFonts w:ascii="Arial" w:hAnsi="Arial" w:cs="Arial"/>
        </w:rPr>
        <w:t xml:space="preserve"> architektury v resortu M</w:t>
      </w:r>
      <w:r w:rsidR="00C34112" w:rsidRPr="00F84937">
        <w:rPr>
          <w:rFonts w:ascii="Arial" w:hAnsi="Arial" w:cs="Arial"/>
        </w:rPr>
        <w:t>K</w:t>
      </w:r>
      <w:r w:rsidR="00343A49" w:rsidRPr="00F84937">
        <w:rPr>
          <w:rFonts w:ascii="Arial" w:hAnsi="Arial" w:cs="Arial"/>
        </w:rPr>
        <w:t xml:space="preserve"> ČR</w:t>
      </w:r>
      <w:r w:rsidR="00225B6C" w:rsidRPr="00F84937">
        <w:rPr>
          <w:rFonts w:ascii="Arial" w:hAnsi="Arial" w:cs="Arial"/>
        </w:rPr>
        <w:t xml:space="preserve"> dle nastaveného řídícího rámce</w:t>
      </w:r>
      <w:r w:rsidRPr="00F84937">
        <w:rPr>
          <w:rFonts w:ascii="Arial" w:hAnsi="Arial" w:cs="Arial"/>
        </w:rPr>
        <w:t xml:space="preserve">. </w:t>
      </w:r>
    </w:p>
    <w:p w:rsidR="00C66F7B" w:rsidRPr="00F84937" w:rsidRDefault="00C66F7B">
      <w:pPr>
        <w:contextualSpacing/>
        <w:rPr>
          <w:rFonts w:ascii="Arial" w:hAnsi="Arial" w:cs="Arial"/>
        </w:rPr>
      </w:pPr>
    </w:p>
    <w:p w:rsidR="00A814E0" w:rsidRPr="004542AB" w:rsidRDefault="009274DA" w:rsidP="004542AB">
      <w:pPr>
        <w:spacing w:line="276" w:lineRule="auto"/>
        <w:rPr>
          <w:rFonts w:ascii="Arial" w:hAnsi="Arial" w:cs="Arial"/>
        </w:rPr>
      </w:pPr>
      <w:r w:rsidRPr="004542AB">
        <w:rPr>
          <w:rFonts w:ascii="Arial" w:hAnsi="Arial" w:cs="Arial"/>
        </w:rPr>
        <w:t xml:space="preserve">Průběh přípravy a realizace každého ICT projektu ve veřejné správě má několik milníků nebo spíše rozhodných bodů, ve kterých je potřeba striktně dodržovat legislativní požadavky. Zde popsaná doporučení </w:t>
      </w:r>
      <w:r w:rsidR="00BE42AA" w:rsidRPr="004542AB">
        <w:rPr>
          <w:rFonts w:ascii="Arial" w:hAnsi="Arial" w:cs="Arial"/>
        </w:rPr>
        <w:t>je nutné</w:t>
      </w:r>
      <w:r w:rsidR="004542AB">
        <w:rPr>
          <w:rFonts w:ascii="Arial" w:hAnsi="Arial" w:cs="Arial"/>
        </w:rPr>
        <w:t xml:space="preserve"> vykládat v kontextu a </w:t>
      </w:r>
      <w:r w:rsidRPr="004542AB">
        <w:rPr>
          <w:rFonts w:ascii="Arial" w:hAnsi="Arial" w:cs="Arial"/>
        </w:rPr>
        <w:t xml:space="preserve">v duchu zákonných norem, vyhlášek a jiných vyšších metodik, </w:t>
      </w:r>
      <w:r w:rsidR="007D186A" w:rsidRPr="004542AB">
        <w:rPr>
          <w:rFonts w:ascii="Arial" w:hAnsi="Arial" w:cs="Arial"/>
        </w:rPr>
        <w:t>jako</w:t>
      </w:r>
      <w:r w:rsidRPr="004542AB">
        <w:rPr>
          <w:rFonts w:ascii="Arial" w:hAnsi="Arial" w:cs="Arial"/>
        </w:rPr>
        <w:t xml:space="preserve"> je například </w:t>
      </w:r>
      <w:r w:rsidR="007D186A" w:rsidRPr="004542AB">
        <w:rPr>
          <w:rFonts w:ascii="Arial" w:hAnsi="Arial" w:cs="Arial"/>
        </w:rPr>
        <w:t>Národní architektonický plán</w:t>
      </w:r>
      <w:r w:rsidR="002C3A35" w:rsidRPr="004542AB">
        <w:rPr>
          <w:rFonts w:ascii="Arial" w:hAnsi="Arial" w:cs="Arial"/>
        </w:rPr>
        <w:t xml:space="preserve"> </w:t>
      </w:r>
      <w:r w:rsidR="00953735" w:rsidRPr="004542AB">
        <w:rPr>
          <w:rFonts w:ascii="Arial" w:hAnsi="Arial" w:cs="Arial"/>
        </w:rPr>
        <w:t>(dále jen NAP)</w:t>
      </w:r>
      <w:r w:rsidRPr="004542AB">
        <w:rPr>
          <w:rFonts w:ascii="Arial" w:hAnsi="Arial" w:cs="Arial"/>
        </w:rPr>
        <w:t>, který spravuje Odbor hlavního architekta</w:t>
      </w:r>
      <w:r w:rsidR="00953735" w:rsidRPr="004542AB">
        <w:rPr>
          <w:rFonts w:ascii="Arial" w:hAnsi="Arial" w:cs="Arial"/>
        </w:rPr>
        <w:t xml:space="preserve"> (dále jen OHA)</w:t>
      </w:r>
      <w:r w:rsidR="004542AB">
        <w:rPr>
          <w:rFonts w:ascii="Arial" w:hAnsi="Arial" w:cs="Arial"/>
        </w:rPr>
        <w:t xml:space="preserve"> </w:t>
      </w:r>
      <w:proofErr w:type="spellStart"/>
      <w:r w:rsidR="004542AB">
        <w:rPr>
          <w:rFonts w:ascii="Arial" w:hAnsi="Arial" w:cs="Arial"/>
        </w:rPr>
        <w:t>eG</w:t>
      </w:r>
      <w:r w:rsidRPr="004542AB">
        <w:rPr>
          <w:rFonts w:ascii="Arial" w:hAnsi="Arial" w:cs="Arial"/>
        </w:rPr>
        <w:t>overnmentu</w:t>
      </w:r>
      <w:proofErr w:type="spellEnd"/>
      <w:r w:rsidRPr="004542AB">
        <w:rPr>
          <w:rFonts w:ascii="Arial" w:hAnsi="Arial" w:cs="Arial"/>
        </w:rPr>
        <w:t xml:space="preserve"> na Ministerstvu vnitra</w:t>
      </w:r>
      <w:r w:rsidR="00953735" w:rsidRPr="004542AB">
        <w:rPr>
          <w:rFonts w:ascii="Arial" w:hAnsi="Arial" w:cs="Arial"/>
        </w:rPr>
        <w:t xml:space="preserve"> (dále jen MV)</w:t>
      </w:r>
      <w:r w:rsidRPr="004542AB">
        <w:rPr>
          <w:rFonts w:ascii="Arial" w:hAnsi="Arial" w:cs="Arial"/>
        </w:rPr>
        <w:t xml:space="preserve">. </w:t>
      </w:r>
      <w:r w:rsidR="00BE42AA" w:rsidRPr="004542AB">
        <w:rPr>
          <w:rFonts w:ascii="Arial" w:hAnsi="Arial" w:cs="Arial"/>
        </w:rPr>
        <w:t>P</w:t>
      </w:r>
      <w:r w:rsidRPr="004542AB">
        <w:rPr>
          <w:rFonts w:ascii="Arial" w:hAnsi="Arial" w:cs="Arial"/>
        </w:rPr>
        <w:t xml:space="preserve">rojektové </w:t>
      </w:r>
      <w:r w:rsidR="00BE42AA" w:rsidRPr="004542AB">
        <w:rPr>
          <w:rFonts w:ascii="Arial" w:hAnsi="Arial" w:cs="Arial"/>
        </w:rPr>
        <w:t>postupy</w:t>
      </w:r>
      <w:r w:rsidRPr="004542AB">
        <w:rPr>
          <w:rFonts w:ascii="Arial" w:hAnsi="Arial" w:cs="Arial"/>
        </w:rPr>
        <w:t xml:space="preserve"> vycházejí ze zkušeností, </w:t>
      </w:r>
      <w:proofErr w:type="spellStart"/>
      <w:r w:rsidRPr="004542AB">
        <w:rPr>
          <w:rFonts w:ascii="Arial" w:hAnsi="Arial" w:cs="Arial"/>
        </w:rPr>
        <w:t>best</w:t>
      </w:r>
      <w:proofErr w:type="spellEnd"/>
      <w:r w:rsidRPr="004542AB">
        <w:rPr>
          <w:rFonts w:ascii="Arial" w:hAnsi="Arial" w:cs="Arial"/>
        </w:rPr>
        <w:t xml:space="preserve"> </w:t>
      </w:r>
      <w:r w:rsidR="004542AB" w:rsidRPr="004542AB">
        <w:rPr>
          <w:rFonts w:ascii="Arial" w:hAnsi="Arial" w:cs="Arial"/>
        </w:rPr>
        <w:t>praktice</w:t>
      </w:r>
      <w:r w:rsidRPr="004542AB">
        <w:rPr>
          <w:rFonts w:ascii="Arial" w:hAnsi="Arial" w:cs="Arial"/>
        </w:rPr>
        <w:t xml:space="preserve"> a </w:t>
      </w:r>
      <w:r w:rsidR="00BE42AA" w:rsidRPr="004542AB">
        <w:rPr>
          <w:rFonts w:ascii="Arial" w:hAnsi="Arial" w:cs="Arial"/>
        </w:rPr>
        <w:t xml:space="preserve">obecně uznávaných metodik typu </w:t>
      </w:r>
      <w:r w:rsidRPr="004542AB">
        <w:rPr>
          <w:rFonts w:ascii="Arial" w:hAnsi="Arial" w:cs="Arial"/>
        </w:rPr>
        <w:t xml:space="preserve">PRINCE 2, IPMA, PM </w:t>
      </w:r>
      <w:proofErr w:type="spellStart"/>
      <w:r w:rsidRPr="004542AB">
        <w:rPr>
          <w:rFonts w:ascii="Arial" w:hAnsi="Arial" w:cs="Arial"/>
        </w:rPr>
        <w:t>Book</w:t>
      </w:r>
      <w:proofErr w:type="spellEnd"/>
      <w:r w:rsidRPr="004542AB">
        <w:rPr>
          <w:rFonts w:ascii="Arial" w:hAnsi="Arial" w:cs="Arial"/>
        </w:rPr>
        <w:t xml:space="preserve"> a dalších</w:t>
      </w:r>
      <w:r w:rsidR="004542AB">
        <w:rPr>
          <w:rFonts w:ascii="Arial" w:hAnsi="Arial" w:cs="Arial"/>
        </w:rPr>
        <w:t>,</w:t>
      </w:r>
      <w:r w:rsidR="00BE42AA" w:rsidRPr="004542AB">
        <w:rPr>
          <w:rFonts w:ascii="Arial" w:hAnsi="Arial" w:cs="Arial"/>
        </w:rPr>
        <w:t xml:space="preserve"> přičemž v ICT problematice jsou navrhované postupy prováz</w:t>
      </w:r>
      <w:r w:rsidR="003A68B1" w:rsidRPr="004542AB">
        <w:rPr>
          <w:rFonts w:ascii="Arial" w:hAnsi="Arial" w:cs="Arial"/>
        </w:rPr>
        <w:t>á</w:t>
      </w:r>
      <w:r w:rsidR="00BE42AA" w:rsidRPr="004542AB">
        <w:rPr>
          <w:rFonts w:ascii="Arial" w:hAnsi="Arial" w:cs="Arial"/>
        </w:rPr>
        <w:t>ny</w:t>
      </w:r>
      <w:r w:rsidR="00044F8B" w:rsidRPr="004542AB">
        <w:rPr>
          <w:rFonts w:ascii="Arial" w:hAnsi="Arial" w:cs="Arial"/>
        </w:rPr>
        <w:t xml:space="preserve"> </w:t>
      </w:r>
      <w:r w:rsidR="00BE42AA" w:rsidRPr="004542AB">
        <w:rPr>
          <w:rFonts w:ascii="Arial" w:hAnsi="Arial" w:cs="Arial"/>
        </w:rPr>
        <w:t>s doporučeními vycházejících z ITIL, COBIT či TOGAF.</w:t>
      </w:r>
    </w:p>
    <w:p w:rsidR="00C66F7B" w:rsidRPr="00F84937" w:rsidRDefault="00C66F7B">
      <w:pPr>
        <w:contextualSpacing/>
        <w:rPr>
          <w:rFonts w:ascii="Arial" w:hAnsi="Arial" w:cs="Arial"/>
        </w:rPr>
      </w:pPr>
    </w:p>
    <w:p w:rsidR="00C66F7B" w:rsidRPr="004542AB" w:rsidRDefault="00D14633" w:rsidP="004542AB">
      <w:pPr>
        <w:spacing w:line="276" w:lineRule="auto"/>
        <w:rPr>
          <w:rFonts w:ascii="Arial" w:hAnsi="Arial" w:cs="Arial"/>
        </w:rPr>
      </w:pPr>
      <w:r w:rsidRPr="004542AB">
        <w:rPr>
          <w:rFonts w:ascii="Arial" w:hAnsi="Arial" w:cs="Arial"/>
        </w:rPr>
        <w:t xml:space="preserve">Dokument </w:t>
      </w:r>
      <w:r w:rsidR="004E5FA5" w:rsidRPr="004542AB">
        <w:rPr>
          <w:rFonts w:ascii="Arial" w:hAnsi="Arial" w:cs="Arial"/>
        </w:rPr>
        <w:t xml:space="preserve">extrahuje po formální i věcné stránce důležitá fakta a postupy </w:t>
      </w:r>
      <w:r w:rsidRPr="004542AB">
        <w:rPr>
          <w:rFonts w:ascii="Arial" w:hAnsi="Arial" w:cs="Arial"/>
        </w:rPr>
        <w:t>od výchozích podmínek</w:t>
      </w:r>
      <w:r w:rsidR="004E5FA5" w:rsidRPr="004542AB">
        <w:rPr>
          <w:rFonts w:ascii="Arial" w:hAnsi="Arial" w:cs="Arial"/>
        </w:rPr>
        <w:t xml:space="preserve"> daných platnou strategií </w:t>
      </w:r>
      <w:r w:rsidR="002C3A35" w:rsidRPr="004542AB">
        <w:rPr>
          <w:rFonts w:ascii="Arial" w:hAnsi="Arial" w:cs="Arial"/>
        </w:rPr>
        <w:t>MK ČR</w:t>
      </w:r>
      <w:r w:rsidRPr="004542AB">
        <w:rPr>
          <w:rFonts w:ascii="Arial" w:hAnsi="Arial" w:cs="Arial"/>
        </w:rPr>
        <w:t xml:space="preserve">, přes </w:t>
      </w:r>
      <w:r w:rsidR="004E5FA5" w:rsidRPr="004542AB">
        <w:rPr>
          <w:rFonts w:ascii="Arial" w:hAnsi="Arial" w:cs="Arial"/>
        </w:rPr>
        <w:t xml:space="preserve">plánování strategických změn, řízení projektového portfolia, </w:t>
      </w:r>
      <w:r w:rsidRPr="004542AB">
        <w:rPr>
          <w:rFonts w:ascii="Arial" w:hAnsi="Arial" w:cs="Arial"/>
        </w:rPr>
        <w:t xml:space="preserve">tvorbu ideového záměru, </w:t>
      </w:r>
      <w:r w:rsidR="004E5FA5" w:rsidRPr="004542AB">
        <w:rPr>
          <w:rFonts w:ascii="Arial" w:hAnsi="Arial" w:cs="Arial"/>
        </w:rPr>
        <w:t xml:space="preserve">řízení realizace projektu </w:t>
      </w:r>
      <w:r w:rsidRPr="004542AB">
        <w:rPr>
          <w:rFonts w:ascii="Arial" w:hAnsi="Arial" w:cs="Arial"/>
        </w:rPr>
        <w:t xml:space="preserve">až po </w:t>
      </w:r>
      <w:r w:rsidR="006C4DD6" w:rsidRPr="004542AB">
        <w:rPr>
          <w:rFonts w:ascii="Arial" w:hAnsi="Arial" w:cs="Arial"/>
        </w:rPr>
        <w:t xml:space="preserve">konečné </w:t>
      </w:r>
      <w:r w:rsidRPr="004542AB">
        <w:rPr>
          <w:rFonts w:ascii="Arial" w:hAnsi="Arial" w:cs="Arial"/>
        </w:rPr>
        <w:t xml:space="preserve">fáze, včetně předání vytvořeného produktu či služby do rutinního provozu. </w:t>
      </w:r>
    </w:p>
    <w:p w:rsidR="00C66F7B" w:rsidRPr="00F84937" w:rsidRDefault="00C66F7B">
      <w:pPr>
        <w:contextualSpacing/>
        <w:rPr>
          <w:rFonts w:ascii="Arial" w:hAnsi="Arial" w:cs="Arial"/>
          <w:szCs w:val="20"/>
        </w:rPr>
      </w:pPr>
    </w:p>
    <w:p w:rsidR="00C66F7B" w:rsidRPr="00F84937" w:rsidRDefault="009274DA" w:rsidP="004542AB">
      <w:pPr>
        <w:spacing w:line="276" w:lineRule="auto"/>
        <w:rPr>
          <w:rFonts w:ascii="Arial" w:hAnsi="Arial" w:cs="Arial"/>
        </w:rPr>
      </w:pPr>
      <w:r w:rsidRPr="00F84937">
        <w:rPr>
          <w:rFonts w:ascii="Arial" w:hAnsi="Arial" w:cs="Arial"/>
        </w:rPr>
        <w:t>Dokumentem doporučené postupy</w:t>
      </w:r>
      <w:r w:rsidR="000D7D1C" w:rsidRPr="00F84937">
        <w:rPr>
          <w:rFonts w:ascii="Arial" w:hAnsi="Arial" w:cs="Arial"/>
        </w:rPr>
        <w:t xml:space="preserve"> si příjemce může vždy přizpůsobit svým </w:t>
      </w:r>
      <w:r w:rsidRPr="00F84937">
        <w:rPr>
          <w:rFonts w:ascii="Arial" w:hAnsi="Arial" w:cs="Arial"/>
        </w:rPr>
        <w:t xml:space="preserve">podmínkám a možnostem ve smyslu </w:t>
      </w:r>
      <w:r w:rsidR="000D7D1C" w:rsidRPr="00F84937">
        <w:rPr>
          <w:rFonts w:ascii="Arial" w:hAnsi="Arial" w:cs="Arial"/>
        </w:rPr>
        <w:t>zpřesnění</w:t>
      </w:r>
      <w:r w:rsidRPr="00F84937">
        <w:rPr>
          <w:rFonts w:ascii="Arial" w:hAnsi="Arial" w:cs="Arial"/>
        </w:rPr>
        <w:t xml:space="preserve"> postupů, rozšíření</w:t>
      </w:r>
      <w:r w:rsidR="000D7D1C" w:rsidRPr="00F84937">
        <w:rPr>
          <w:rFonts w:ascii="Arial" w:hAnsi="Arial" w:cs="Arial"/>
        </w:rPr>
        <w:t xml:space="preserve"> </w:t>
      </w:r>
      <w:r w:rsidRPr="00F84937">
        <w:rPr>
          <w:rFonts w:ascii="Arial" w:hAnsi="Arial" w:cs="Arial"/>
        </w:rPr>
        <w:t xml:space="preserve">procesních kroků </w:t>
      </w:r>
      <w:r w:rsidR="000D7D1C" w:rsidRPr="00F84937">
        <w:rPr>
          <w:rFonts w:ascii="Arial" w:hAnsi="Arial" w:cs="Arial"/>
        </w:rPr>
        <w:t>či zpřísnění</w:t>
      </w:r>
      <w:r w:rsidR="00225B6C" w:rsidRPr="00F84937">
        <w:rPr>
          <w:rFonts w:ascii="Arial" w:hAnsi="Arial" w:cs="Arial"/>
        </w:rPr>
        <w:t xml:space="preserve"> </w:t>
      </w:r>
      <w:r w:rsidRPr="00F84937">
        <w:rPr>
          <w:rFonts w:ascii="Arial" w:hAnsi="Arial" w:cs="Arial"/>
        </w:rPr>
        <w:t xml:space="preserve">kontrolních mechanismů dle </w:t>
      </w:r>
      <w:r w:rsidR="00225B6C" w:rsidRPr="00F84937">
        <w:rPr>
          <w:rFonts w:ascii="Arial" w:hAnsi="Arial" w:cs="Arial"/>
        </w:rPr>
        <w:t xml:space="preserve">zavedených procesních pravidel uvnitř dané organizace. </w:t>
      </w:r>
    </w:p>
    <w:p w:rsidR="000E3CD8" w:rsidRPr="00F84937" w:rsidRDefault="000E3CD8" w:rsidP="00B72CA0">
      <w:pPr>
        <w:contextualSpacing/>
        <w:rPr>
          <w:rFonts w:ascii="Arial" w:hAnsi="Arial" w:cs="Arial"/>
          <w:szCs w:val="20"/>
        </w:rPr>
      </w:pPr>
    </w:p>
    <w:p w:rsidR="000E3CD8" w:rsidRPr="00F84937" w:rsidRDefault="000E3CD8">
      <w:pPr>
        <w:contextualSpacing/>
        <w:rPr>
          <w:rFonts w:ascii="Arial" w:hAnsi="Arial" w:cs="Arial"/>
          <w:szCs w:val="20"/>
        </w:rPr>
      </w:pPr>
    </w:p>
    <w:p w:rsidR="004542AB" w:rsidRDefault="004542AB">
      <w:pPr>
        <w:pBdr>
          <w:top w:val="nil"/>
          <w:left w:val="nil"/>
          <w:bottom w:val="nil"/>
          <w:right w:val="nil"/>
          <w:between w:val="nil"/>
        </w:pBdr>
        <w:jc w:val="left"/>
        <w:rPr>
          <w:rFonts w:ascii="Arial" w:hAnsi="Arial" w:cs="Arial"/>
        </w:rPr>
      </w:pPr>
      <w:r>
        <w:rPr>
          <w:rFonts w:ascii="Arial" w:hAnsi="Arial" w:cs="Arial"/>
        </w:rPr>
        <w:br w:type="page"/>
      </w:r>
    </w:p>
    <w:p w:rsidR="001D528B" w:rsidRPr="004542AB" w:rsidRDefault="004542AB" w:rsidP="00A51A44">
      <w:pPr>
        <w:pStyle w:val="Nadpis1"/>
        <w:numPr>
          <w:ilvl w:val="0"/>
          <w:numId w:val="12"/>
        </w:numPr>
      </w:pPr>
      <w:bookmarkStart w:id="4" w:name="_Toc505359029"/>
      <w:bookmarkStart w:id="5" w:name="_Toc514313185"/>
      <w:bookmarkStart w:id="6" w:name="_Toc306954"/>
      <w:r w:rsidRPr="004542AB">
        <w:lastRenderedPageBreak/>
        <w:t>V</w:t>
      </w:r>
      <w:r w:rsidR="000E3CD8" w:rsidRPr="004542AB">
        <w:t>ýchozí</w:t>
      </w:r>
      <w:r w:rsidR="000D7D1C" w:rsidRPr="004542AB">
        <w:t xml:space="preserve"> </w:t>
      </w:r>
      <w:bookmarkEnd w:id="4"/>
      <w:bookmarkEnd w:id="5"/>
      <w:r w:rsidR="00C6028B" w:rsidRPr="004542AB">
        <w:t>principy</w:t>
      </w:r>
      <w:r w:rsidR="000E3CD8" w:rsidRPr="004542AB">
        <w:t xml:space="preserve"> pro </w:t>
      </w:r>
      <w:r w:rsidR="00CB5481" w:rsidRPr="004542AB">
        <w:t xml:space="preserve">přípravu a </w:t>
      </w:r>
      <w:r w:rsidR="000E3CD8" w:rsidRPr="004542AB">
        <w:t>realizaci ICT projektů</w:t>
      </w:r>
      <w:bookmarkEnd w:id="6"/>
      <w:r w:rsidR="000E3CD8" w:rsidRPr="004542AB">
        <w:t xml:space="preserve"> </w:t>
      </w:r>
    </w:p>
    <w:p w:rsidR="00C66F7B" w:rsidRPr="00F84937" w:rsidRDefault="00C66F7B">
      <w:pPr>
        <w:contextualSpacing/>
        <w:rPr>
          <w:rFonts w:ascii="Arial" w:hAnsi="Arial" w:cs="Arial"/>
        </w:rPr>
      </w:pPr>
    </w:p>
    <w:p w:rsidR="00C66F7B" w:rsidRPr="00F84937" w:rsidRDefault="006F3D11" w:rsidP="00393837">
      <w:pPr>
        <w:spacing w:line="276" w:lineRule="auto"/>
        <w:rPr>
          <w:rFonts w:ascii="Arial" w:hAnsi="Arial" w:cs="Arial"/>
        </w:rPr>
      </w:pPr>
      <w:r w:rsidRPr="00F84937">
        <w:rPr>
          <w:rFonts w:ascii="Arial" w:hAnsi="Arial" w:cs="Arial"/>
        </w:rPr>
        <w:t>K</w:t>
      </w:r>
      <w:r w:rsidR="0004507F" w:rsidRPr="00F84937">
        <w:rPr>
          <w:rFonts w:ascii="Arial" w:hAnsi="Arial" w:cs="Arial"/>
        </w:rPr>
        <w:t>apitola v</w:t>
      </w:r>
      <w:r w:rsidR="009274DA" w:rsidRPr="00F84937">
        <w:rPr>
          <w:rFonts w:ascii="Arial" w:hAnsi="Arial" w:cs="Arial"/>
        </w:rPr>
        <w:t xml:space="preserve">ymezuje sdílené </w:t>
      </w:r>
      <w:r w:rsidR="0004507F" w:rsidRPr="00F84937">
        <w:rPr>
          <w:rFonts w:ascii="Arial" w:hAnsi="Arial" w:cs="Arial"/>
        </w:rPr>
        <w:t xml:space="preserve">výchozí </w:t>
      </w:r>
      <w:r w:rsidR="009274DA" w:rsidRPr="00F84937">
        <w:rPr>
          <w:rFonts w:ascii="Arial" w:hAnsi="Arial" w:cs="Arial"/>
        </w:rPr>
        <w:t>principy</w:t>
      </w:r>
      <w:r w:rsidR="00BF20B9" w:rsidRPr="00F84937">
        <w:rPr>
          <w:rFonts w:ascii="Arial" w:hAnsi="Arial" w:cs="Arial"/>
        </w:rPr>
        <w:t>, platné</w:t>
      </w:r>
      <w:r w:rsidR="009274DA" w:rsidRPr="00F84937">
        <w:rPr>
          <w:rFonts w:ascii="Arial" w:hAnsi="Arial" w:cs="Arial"/>
        </w:rPr>
        <w:t xml:space="preserve"> napříč resortem v oblasti elek</w:t>
      </w:r>
      <w:r w:rsidR="00986404" w:rsidRPr="00F84937">
        <w:rPr>
          <w:rFonts w:ascii="Arial" w:hAnsi="Arial" w:cs="Arial"/>
        </w:rPr>
        <w:t xml:space="preserve">tronizace agend </w:t>
      </w:r>
      <w:r w:rsidR="007D186A" w:rsidRPr="00F84937">
        <w:rPr>
          <w:rFonts w:ascii="Arial" w:hAnsi="Arial" w:cs="Arial"/>
        </w:rPr>
        <w:t xml:space="preserve">a odvětví </w:t>
      </w:r>
      <w:r w:rsidR="00F36524" w:rsidRPr="00F84937">
        <w:rPr>
          <w:rFonts w:ascii="Arial" w:hAnsi="Arial" w:cs="Arial"/>
        </w:rPr>
        <w:t xml:space="preserve">kultury v </w:t>
      </w:r>
      <w:r w:rsidR="00986404" w:rsidRPr="00F84937">
        <w:rPr>
          <w:rFonts w:ascii="Arial" w:hAnsi="Arial" w:cs="Arial"/>
        </w:rPr>
        <w:t>resortu MK ČR. M</w:t>
      </w:r>
      <w:r w:rsidR="0004507F" w:rsidRPr="00F84937">
        <w:rPr>
          <w:rFonts w:ascii="Arial" w:hAnsi="Arial" w:cs="Arial"/>
        </w:rPr>
        <w:t xml:space="preserve">etodický pokyn </w:t>
      </w:r>
      <w:r w:rsidR="009274DA" w:rsidRPr="00F84937">
        <w:rPr>
          <w:rFonts w:ascii="Arial" w:hAnsi="Arial" w:cs="Arial"/>
        </w:rPr>
        <w:t xml:space="preserve">je prováděcí metodikou pro přípravu </w:t>
      </w:r>
      <w:r w:rsidR="00986404" w:rsidRPr="00F84937">
        <w:rPr>
          <w:rFonts w:ascii="Arial" w:hAnsi="Arial" w:cs="Arial"/>
        </w:rPr>
        <w:t xml:space="preserve">a realizaci </w:t>
      </w:r>
      <w:r w:rsidR="009274DA" w:rsidRPr="00F84937">
        <w:rPr>
          <w:rFonts w:ascii="Arial" w:hAnsi="Arial" w:cs="Arial"/>
        </w:rPr>
        <w:t xml:space="preserve">projektů předkládaných do výzev Integrovaného regionálního operačního programu </w:t>
      </w:r>
      <w:r w:rsidR="007979D6" w:rsidRPr="00F84937">
        <w:rPr>
          <w:rFonts w:ascii="Arial" w:hAnsi="Arial" w:cs="Arial"/>
        </w:rPr>
        <w:t>v rámci projektového okruhu 3.4</w:t>
      </w:r>
      <w:r w:rsidR="009274DA" w:rsidRPr="00F84937">
        <w:rPr>
          <w:rFonts w:ascii="Arial" w:hAnsi="Arial" w:cs="Arial"/>
        </w:rPr>
        <w:t xml:space="preserve"> </w:t>
      </w:r>
      <w:proofErr w:type="spellStart"/>
      <w:r w:rsidR="009274DA" w:rsidRPr="00F84937">
        <w:rPr>
          <w:rFonts w:ascii="Arial" w:hAnsi="Arial" w:cs="Arial"/>
        </w:rPr>
        <w:t>eCulture</w:t>
      </w:r>
      <w:proofErr w:type="spellEnd"/>
      <w:r w:rsidR="00CE2B97" w:rsidRPr="00F84937">
        <w:rPr>
          <w:rFonts w:ascii="Arial" w:hAnsi="Arial" w:cs="Arial"/>
        </w:rPr>
        <w:t xml:space="preserve"> a zejména </w:t>
      </w:r>
      <w:r w:rsidR="00EB0BD8" w:rsidRPr="00F84937">
        <w:rPr>
          <w:rFonts w:ascii="Arial" w:hAnsi="Arial" w:cs="Arial"/>
        </w:rPr>
        <w:t>p</w:t>
      </w:r>
      <w:r w:rsidR="00494DAF" w:rsidRPr="00F84937">
        <w:rPr>
          <w:rFonts w:ascii="Arial" w:hAnsi="Arial" w:cs="Arial"/>
        </w:rPr>
        <w:t xml:space="preserve">ro projekty IROP / SC 3.2 (Zvyšování efektivity a transparentnosti veřejné správy prostřednictvím rozvoje využití a kvality systémů IKT (informační a komunikační technologie) </w:t>
      </w:r>
    </w:p>
    <w:p w:rsidR="00C66F7B" w:rsidRPr="00F84937" w:rsidRDefault="00C66F7B">
      <w:pPr>
        <w:contextualSpacing/>
        <w:rPr>
          <w:rFonts w:ascii="Arial" w:hAnsi="Arial" w:cs="Arial"/>
        </w:rPr>
      </w:pPr>
    </w:p>
    <w:p w:rsidR="00C55D24" w:rsidRPr="00C55D24" w:rsidRDefault="00C55D24" w:rsidP="00A51A44">
      <w:pPr>
        <w:pStyle w:val="Odstavecseseznamem"/>
        <w:keepNext/>
        <w:keepLines/>
        <w:numPr>
          <w:ilvl w:val="0"/>
          <w:numId w:val="14"/>
        </w:numPr>
        <w:tabs>
          <w:tab w:val="clear" w:pos="0"/>
        </w:tabs>
        <w:spacing w:before="40" w:line="240" w:lineRule="auto"/>
        <w:contextualSpacing w:val="0"/>
        <w:outlineLvl w:val="1"/>
        <w:rPr>
          <w:rFonts w:eastAsiaTheme="majorEastAsia" w:cstheme="majorBidi"/>
          <w:bCs w:val="0"/>
          <w:vanish/>
          <w:color w:val="2F5496" w:themeColor="accent1" w:themeShade="BF"/>
          <w:sz w:val="28"/>
          <w:szCs w:val="26"/>
        </w:rPr>
      </w:pPr>
    </w:p>
    <w:p w:rsidR="00C55D24" w:rsidRPr="00C55D24" w:rsidRDefault="00C55D24" w:rsidP="00A51A44">
      <w:pPr>
        <w:pStyle w:val="Odstavecseseznamem"/>
        <w:keepNext/>
        <w:keepLines/>
        <w:numPr>
          <w:ilvl w:val="0"/>
          <w:numId w:val="14"/>
        </w:numPr>
        <w:tabs>
          <w:tab w:val="clear" w:pos="0"/>
        </w:tabs>
        <w:spacing w:before="40" w:line="240" w:lineRule="auto"/>
        <w:contextualSpacing w:val="0"/>
        <w:outlineLvl w:val="1"/>
        <w:rPr>
          <w:rFonts w:eastAsiaTheme="majorEastAsia" w:cstheme="majorBidi"/>
          <w:bCs w:val="0"/>
          <w:vanish/>
          <w:color w:val="2F5496" w:themeColor="accent1" w:themeShade="BF"/>
          <w:sz w:val="28"/>
          <w:szCs w:val="26"/>
        </w:rPr>
      </w:pPr>
    </w:p>
    <w:p w:rsidR="00C66F7B" w:rsidRPr="00393837" w:rsidRDefault="00393837" w:rsidP="00A51A44">
      <w:pPr>
        <w:pStyle w:val="Nadpis2"/>
        <w:numPr>
          <w:ilvl w:val="1"/>
          <w:numId w:val="14"/>
        </w:numPr>
      </w:pPr>
      <w:bookmarkStart w:id="7" w:name="_Toc306955"/>
      <w:r w:rsidRPr="00393837">
        <w:t>Principiální</w:t>
      </w:r>
      <w:r w:rsidR="00F66E5C" w:rsidRPr="00393837">
        <w:t xml:space="preserve"> rámec </w:t>
      </w:r>
      <w:r w:rsidR="00E02887" w:rsidRPr="00393837">
        <w:t>1 – Naplňování strategií MK ČR</w:t>
      </w:r>
      <w:bookmarkEnd w:id="7"/>
      <w:r w:rsidR="00E02887" w:rsidRPr="00393837">
        <w:t xml:space="preserve"> </w:t>
      </w:r>
    </w:p>
    <w:p w:rsidR="00C66F7B" w:rsidRPr="00F84937" w:rsidRDefault="00C66F7B">
      <w:pPr>
        <w:contextualSpacing/>
        <w:rPr>
          <w:rFonts w:ascii="Arial" w:hAnsi="Arial" w:cs="Arial"/>
        </w:rPr>
      </w:pPr>
    </w:p>
    <w:p w:rsidR="00C66F7B" w:rsidRPr="00F84937" w:rsidRDefault="00EF74B5" w:rsidP="00393837">
      <w:pPr>
        <w:spacing w:line="276" w:lineRule="auto"/>
        <w:rPr>
          <w:rFonts w:ascii="Arial" w:hAnsi="Arial" w:cs="Arial"/>
        </w:rPr>
      </w:pPr>
      <w:r w:rsidRPr="00F84937">
        <w:rPr>
          <w:rFonts w:ascii="Arial" w:hAnsi="Arial" w:cs="Arial"/>
        </w:rPr>
        <w:t>Při definici nového projektového záměru</w:t>
      </w:r>
      <w:r w:rsidR="008B01EF" w:rsidRPr="00F84937">
        <w:rPr>
          <w:rFonts w:ascii="Arial" w:hAnsi="Arial" w:cs="Arial"/>
        </w:rPr>
        <w:t xml:space="preserve"> je</w:t>
      </w:r>
      <w:r w:rsidR="00393837">
        <w:rPr>
          <w:rFonts w:ascii="Arial" w:hAnsi="Arial" w:cs="Arial"/>
        </w:rPr>
        <w:t xml:space="preserve"> nutné respektovat princip n</w:t>
      </w:r>
      <w:r w:rsidRPr="00F84937">
        <w:rPr>
          <w:rFonts w:ascii="Arial" w:hAnsi="Arial" w:cs="Arial"/>
        </w:rPr>
        <w:t>aplňování strategií MK ČR a zajistit účelnost projektu, tj. soulad řešeného tématu s vybraným strategickým cílem v návaznosti na členění vě</w:t>
      </w:r>
      <w:r w:rsidR="00393837">
        <w:rPr>
          <w:rFonts w:ascii="Arial" w:hAnsi="Arial" w:cs="Arial"/>
        </w:rPr>
        <w:t>cné problematiky výkonu agend v </w:t>
      </w:r>
      <w:r w:rsidRPr="00F84937">
        <w:rPr>
          <w:rFonts w:ascii="Arial" w:hAnsi="Arial" w:cs="Arial"/>
        </w:rPr>
        <w:t xml:space="preserve">resortu </w:t>
      </w:r>
      <w:r w:rsidR="005C554F" w:rsidRPr="00F84937">
        <w:rPr>
          <w:rFonts w:ascii="Arial" w:hAnsi="Arial" w:cs="Arial"/>
        </w:rPr>
        <w:t>MK ČR</w:t>
      </w:r>
      <w:r w:rsidRPr="00F84937">
        <w:rPr>
          <w:rFonts w:ascii="Arial" w:hAnsi="Arial" w:cs="Arial"/>
        </w:rPr>
        <w:t>.</w:t>
      </w:r>
      <w:r w:rsidR="002E1B95" w:rsidRPr="00F84937">
        <w:rPr>
          <w:rFonts w:ascii="Arial" w:hAnsi="Arial" w:cs="Arial"/>
        </w:rPr>
        <w:t xml:space="preserve"> </w:t>
      </w:r>
      <w:r w:rsidR="00FC7CDA" w:rsidRPr="00F84937">
        <w:rPr>
          <w:rFonts w:ascii="Arial" w:hAnsi="Arial" w:cs="Arial"/>
        </w:rPr>
        <w:t>Zvláštní postavení mezi těmito dokumenty má ICT strategie MK ČR, která je pro přípravu realizac</w:t>
      </w:r>
      <w:r w:rsidR="00393837">
        <w:rPr>
          <w:rFonts w:ascii="Arial" w:hAnsi="Arial" w:cs="Arial"/>
        </w:rPr>
        <w:t>e</w:t>
      </w:r>
      <w:r w:rsidR="00FC7CDA" w:rsidRPr="00F84937">
        <w:rPr>
          <w:rFonts w:ascii="Arial" w:hAnsi="Arial" w:cs="Arial"/>
        </w:rPr>
        <w:t xml:space="preserve"> projektů nosným dokumentem</w:t>
      </w:r>
      <w:r w:rsidR="005C554F" w:rsidRPr="00F84937">
        <w:rPr>
          <w:rFonts w:ascii="Arial" w:hAnsi="Arial" w:cs="Arial"/>
        </w:rPr>
        <w:t xml:space="preserve"> a</w:t>
      </w:r>
      <w:r w:rsidR="00393837">
        <w:rPr>
          <w:rFonts w:ascii="Arial" w:hAnsi="Arial" w:cs="Arial"/>
        </w:rPr>
        <w:t xml:space="preserve"> definuje výchozí i </w:t>
      </w:r>
      <w:r w:rsidR="00FC7CDA" w:rsidRPr="00F84937">
        <w:rPr>
          <w:rFonts w:ascii="Arial" w:hAnsi="Arial" w:cs="Arial"/>
        </w:rPr>
        <w:t>budoucí pozice ICT struktur resortu M</w:t>
      </w:r>
      <w:r w:rsidR="005C554F" w:rsidRPr="00F84937">
        <w:rPr>
          <w:rFonts w:ascii="Arial" w:hAnsi="Arial" w:cs="Arial"/>
        </w:rPr>
        <w:t>K</w:t>
      </w:r>
      <w:r w:rsidR="00FC7CDA" w:rsidRPr="00F84937">
        <w:rPr>
          <w:rFonts w:ascii="Arial" w:hAnsi="Arial" w:cs="Arial"/>
        </w:rPr>
        <w:t xml:space="preserve"> ČR. Následující schéma zobrazuje motivaci a cíle ICT strategie tak, jak byly definovány ve schématech </w:t>
      </w:r>
      <w:proofErr w:type="spellStart"/>
      <w:r w:rsidR="00FC7CDA" w:rsidRPr="00F84937">
        <w:rPr>
          <w:rFonts w:ascii="Arial" w:hAnsi="Arial" w:cs="Arial"/>
        </w:rPr>
        <w:t>Enterprise</w:t>
      </w:r>
      <w:proofErr w:type="spellEnd"/>
      <w:r w:rsidR="00FC7CDA" w:rsidRPr="00F84937">
        <w:rPr>
          <w:rFonts w:ascii="Arial" w:hAnsi="Arial" w:cs="Arial"/>
        </w:rPr>
        <w:t xml:space="preserve"> architektury MK ČR.</w:t>
      </w:r>
    </w:p>
    <w:p w:rsidR="00C66F7B" w:rsidRPr="00F84937" w:rsidRDefault="00C66F7B">
      <w:pPr>
        <w:contextualSpacing/>
        <w:rPr>
          <w:rFonts w:ascii="Arial" w:hAnsi="Arial" w:cs="Arial"/>
        </w:rPr>
      </w:pPr>
    </w:p>
    <w:p w:rsidR="00C66F7B" w:rsidRPr="00F84937" w:rsidRDefault="00FC7CDA" w:rsidP="00393837">
      <w:pPr>
        <w:spacing w:line="276" w:lineRule="auto"/>
        <w:rPr>
          <w:rFonts w:ascii="Arial" w:hAnsi="Arial" w:cs="Arial"/>
        </w:rPr>
      </w:pPr>
      <w:bookmarkStart w:id="8" w:name="_Toc514313192"/>
      <w:r w:rsidRPr="00F84937">
        <w:rPr>
          <w:rFonts w:ascii="Arial" w:hAnsi="Arial" w:cs="Arial"/>
        </w:rPr>
        <w:t>Informační strategie MK ČR – Rozpad v existující EA MK ČR</w:t>
      </w:r>
      <w:bookmarkEnd w:id="8"/>
    </w:p>
    <w:p w:rsidR="00C66F7B" w:rsidRPr="00F84937" w:rsidRDefault="00C66F7B">
      <w:pPr>
        <w:contextualSpacing/>
        <w:rPr>
          <w:rFonts w:ascii="Arial" w:hAnsi="Arial" w:cs="Arial"/>
        </w:rPr>
      </w:pPr>
    </w:p>
    <w:p w:rsidR="00C66F7B" w:rsidRPr="00F84937" w:rsidRDefault="007A20D2">
      <w:pPr>
        <w:keepNext/>
        <w:contextualSpacing/>
        <w:rPr>
          <w:rFonts w:ascii="Arial" w:hAnsi="Arial" w:cs="Arial"/>
        </w:rPr>
      </w:pPr>
      <w:r w:rsidRPr="00F84937">
        <w:rPr>
          <w:rFonts w:ascii="Arial" w:hAnsi="Arial" w:cs="Arial"/>
          <w:noProof/>
          <w:lang w:eastAsia="cs-CZ"/>
        </w:rPr>
        <w:drawing>
          <wp:inline distT="0" distB="0" distL="0" distR="0" wp14:anchorId="149C421B" wp14:editId="49A0CA11">
            <wp:extent cx="5669227" cy="353721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84093" cy="3546485"/>
                    </a:xfrm>
                    <a:prstGeom prst="rect">
                      <a:avLst/>
                    </a:prstGeom>
                  </pic:spPr>
                </pic:pic>
              </a:graphicData>
            </a:graphic>
          </wp:inline>
        </w:drawing>
      </w:r>
    </w:p>
    <w:p w:rsidR="00C66F7B" w:rsidRPr="00F84937" w:rsidRDefault="007A20D2">
      <w:pPr>
        <w:pStyle w:val="Titulek"/>
        <w:contextualSpacing/>
        <w:rPr>
          <w:rFonts w:ascii="Arial" w:hAnsi="Arial" w:cs="Arial"/>
        </w:rPr>
      </w:pPr>
      <w:r w:rsidRPr="00F84937">
        <w:rPr>
          <w:rFonts w:ascii="Arial" w:hAnsi="Arial" w:cs="Arial"/>
        </w:rPr>
        <w:t xml:space="preserve">Obrázek </w:t>
      </w:r>
      <w:r w:rsidR="0066242D" w:rsidRPr="00F84937">
        <w:rPr>
          <w:rFonts w:ascii="Arial" w:hAnsi="Arial" w:cs="Arial"/>
        </w:rPr>
        <w:fldChar w:fldCharType="begin"/>
      </w:r>
      <w:r w:rsidRPr="00F84937">
        <w:rPr>
          <w:rFonts w:ascii="Arial" w:hAnsi="Arial" w:cs="Arial"/>
        </w:rPr>
        <w:instrText xml:space="preserve"> SEQ Obrázek \* ARABIC </w:instrText>
      </w:r>
      <w:r w:rsidR="0066242D" w:rsidRPr="00F84937">
        <w:rPr>
          <w:rFonts w:ascii="Arial" w:hAnsi="Arial" w:cs="Arial"/>
        </w:rPr>
        <w:fldChar w:fldCharType="separate"/>
      </w:r>
      <w:r w:rsidR="00324842" w:rsidRPr="00F84937">
        <w:rPr>
          <w:rFonts w:ascii="Arial" w:hAnsi="Arial" w:cs="Arial"/>
          <w:noProof/>
        </w:rPr>
        <w:t>1</w:t>
      </w:r>
      <w:r w:rsidR="0066242D" w:rsidRPr="00F84937">
        <w:rPr>
          <w:rFonts w:ascii="Arial" w:hAnsi="Arial" w:cs="Arial"/>
        </w:rPr>
        <w:fldChar w:fldCharType="end"/>
      </w:r>
      <w:r w:rsidRPr="00F84937">
        <w:rPr>
          <w:rFonts w:ascii="Arial" w:hAnsi="Arial" w:cs="Arial"/>
        </w:rPr>
        <w:t xml:space="preserve"> - Rozpad ICT strategie MK ČR v motivační vrstvě EA</w:t>
      </w:r>
    </w:p>
    <w:p w:rsidR="00C66F7B" w:rsidRPr="00F84937" w:rsidRDefault="00C66F7B">
      <w:pPr>
        <w:contextualSpacing/>
        <w:rPr>
          <w:rFonts w:ascii="Arial" w:hAnsi="Arial" w:cs="Arial"/>
        </w:rPr>
      </w:pPr>
    </w:p>
    <w:p w:rsidR="00C66F7B" w:rsidRPr="00F84937" w:rsidRDefault="00C66F7B">
      <w:pPr>
        <w:contextualSpacing/>
        <w:rPr>
          <w:rFonts w:ascii="Arial" w:hAnsi="Arial" w:cs="Arial"/>
        </w:rPr>
      </w:pPr>
    </w:p>
    <w:p w:rsidR="00C66F7B" w:rsidRDefault="00FC7CDA" w:rsidP="00393837">
      <w:pPr>
        <w:spacing w:line="276" w:lineRule="auto"/>
        <w:rPr>
          <w:rFonts w:ascii="Arial" w:hAnsi="Arial" w:cs="Arial"/>
        </w:rPr>
      </w:pPr>
      <w:r w:rsidRPr="00F84937">
        <w:rPr>
          <w:rFonts w:ascii="Arial" w:hAnsi="Arial" w:cs="Arial"/>
        </w:rPr>
        <w:t xml:space="preserve">Zákonem stanovené agendy a definice působnosti jednotlivých organizací v resortu definují </w:t>
      </w:r>
      <w:r w:rsidR="00654966" w:rsidRPr="00F84937">
        <w:rPr>
          <w:rFonts w:ascii="Arial" w:hAnsi="Arial" w:cs="Arial"/>
        </w:rPr>
        <w:t xml:space="preserve">vrstvu </w:t>
      </w:r>
      <w:r w:rsidR="00A12A80" w:rsidRPr="00F84937">
        <w:rPr>
          <w:rFonts w:ascii="Arial" w:hAnsi="Arial" w:cs="Arial"/>
        </w:rPr>
        <w:t>„</w:t>
      </w:r>
      <w:r w:rsidRPr="00F84937">
        <w:rPr>
          <w:rFonts w:ascii="Arial" w:hAnsi="Arial" w:cs="Arial"/>
        </w:rPr>
        <w:t>byznys služ</w:t>
      </w:r>
      <w:r w:rsidR="00654966" w:rsidRPr="00F84937">
        <w:rPr>
          <w:rFonts w:ascii="Arial" w:hAnsi="Arial" w:cs="Arial"/>
        </w:rPr>
        <w:t>eb</w:t>
      </w:r>
      <w:r w:rsidR="00A12A80" w:rsidRPr="00F84937">
        <w:rPr>
          <w:rFonts w:ascii="Arial" w:hAnsi="Arial" w:cs="Arial"/>
        </w:rPr>
        <w:t>“</w:t>
      </w:r>
      <w:r w:rsidRPr="00F84937">
        <w:rPr>
          <w:rFonts w:ascii="Arial" w:hAnsi="Arial" w:cs="Arial"/>
        </w:rPr>
        <w:t xml:space="preserve"> resortu MK Č</w:t>
      </w:r>
      <w:r w:rsidR="00654966" w:rsidRPr="00F84937">
        <w:rPr>
          <w:rFonts w:ascii="Arial" w:hAnsi="Arial" w:cs="Arial"/>
        </w:rPr>
        <w:t>R. Zde je nutné také hledat účel, pro</w:t>
      </w:r>
      <w:r w:rsidRPr="00F84937">
        <w:rPr>
          <w:rFonts w:ascii="Arial" w:hAnsi="Arial" w:cs="Arial"/>
        </w:rPr>
        <w:t xml:space="preserve"> </w:t>
      </w:r>
      <w:r w:rsidR="00654966" w:rsidRPr="00F84937">
        <w:rPr>
          <w:rFonts w:ascii="Arial" w:hAnsi="Arial" w:cs="Arial"/>
        </w:rPr>
        <w:t>který je daný ICT projekt, či aktivita realizována.</w:t>
      </w:r>
      <w:r w:rsidRPr="00F84937">
        <w:rPr>
          <w:rFonts w:ascii="Arial" w:hAnsi="Arial" w:cs="Arial"/>
        </w:rPr>
        <w:t xml:space="preserve"> </w:t>
      </w:r>
      <w:r w:rsidR="00EF74B5" w:rsidRPr="00F84937">
        <w:rPr>
          <w:rFonts w:ascii="Arial" w:hAnsi="Arial" w:cs="Arial"/>
        </w:rPr>
        <w:t xml:space="preserve">Rozpad strategických dokumentů ve vztahu ke stanovené působnosti a aktuálně platným legislativním dokumentům je zobrazen na následujícím schématu: </w:t>
      </w:r>
    </w:p>
    <w:p w:rsidR="00393837" w:rsidRPr="00F84937" w:rsidRDefault="00393837" w:rsidP="00393837">
      <w:pPr>
        <w:spacing w:line="276" w:lineRule="auto"/>
        <w:rPr>
          <w:rFonts w:ascii="Arial" w:hAnsi="Arial" w:cs="Arial"/>
        </w:rPr>
      </w:pPr>
      <w:r w:rsidRPr="00F84937">
        <w:rPr>
          <w:rFonts w:ascii="Arial" w:hAnsi="Arial" w:cs="Arial"/>
          <w:noProof/>
          <w:lang w:eastAsia="cs-CZ"/>
        </w:rPr>
        <w:drawing>
          <wp:anchor distT="0" distB="0" distL="114300" distR="114300" simplePos="0" relativeHeight="251664896" behindDoc="0" locked="0" layoutInCell="1" allowOverlap="1">
            <wp:simplePos x="0" y="0"/>
            <wp:positionH relativeFrom="column">
              <wp:posOffset>-156845</wp:posOffset>
            </wp:positionH>
            <wp:positionV relativeFrom="paragraph">
              <wp:posOffset>122555</wp:posOffset>
            </wp:positionV>
            <wp:extent cx="6069600" cy="3344400"/>
            <wp:effectExtent l="0" t="0" r="7620" b="889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9600" cy="3344400"/>
                    </a:xfrm>
                    <a:prstGeom prst="rect">
                      <a:avLst/>
                    </a:prstGeom>
                  </pic:spPr>
                </pic:pic>
              </a:graphicData>
            </a:graphic>
            <wp14:sizeRelH relativeFrom="margin">
              <wp14:pctWidth>0</wp14:pctWidth>
            </wp14:sizeRelH>
            <wp14:sizeRelV relativeFrom="margin">
              <wp14:pctHeight>0</wp14:pctHeight>
            </wp14:sizeRelV>
          </wp:anchor>
        </w:drawing>
      </w:r>
    </w:p>
    <w:p w:rsidR="00C66F7B" w:rsidRPr="00F84937" w:rsidRDefault="00C66F7B">
      <w:pPr>
        <w:contextualSpacing/>
        <w:rPr>
          <w:rFonts w:ascii="Arial" w:hAnsi="Arial" w:cs="Arial"/>
        </w:rPr>
      </w:pPr>
    </w:p>
    <w:p w:rsidR="00C66F7B" w:rsidRDefault="00C66F7B">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393837" w:rsidRDefault="00393837">
      <w:pPr>
        <w:keepNext/>
        <w:contextualSpacing/>
        <w:rPr>
          <w:rFonts w:ascii="Arial" w:hAnsi="Arial" w:cs="Arial"/>
        </w:rPr>
      </w:pPr>
    </w:p>
    <w:p w:rsidR="00C66F7B" w:rsidRPr="00F84937" w:rsidRDefault="007A20D2">
      <w:pPr>
        <w:pStyle w:val="Titulek"/>
        <w:contextualSpacing/>
        <w:rPr>
          <w:rFonts w:ascii="Arial" w:hAnsi="Arial" w:cs="Arial"/>
        </w:rPr>
      </w:pPr>
      <w:r w:rsidRPr="00F84937">
        <w:rPr>
          <w:rFonts w:ascii="Arial" w:hAnsi="Arial" w:cs="Arial"/>
        </w:rPr>
        <w:t xml:space="preserve">Obrázek </w:t>
      </w:r>
      <w:r w:rsidR="0066242D" w:rsidRPr="00F84937">
        <w:rPr>
          <w:rFonts w:ascii="Arial" w:hAnsi="Arial" w:cs="Arial"/>
        </w:rPr>
        <w:fldChar w:fldCharType="begin"/>
      </w:r>
      <w:r w:rsidRPr="00F84937">
        <w:rPr>
          <w:rFonts w:ascii="Arial" w:hAnsi="Arial" w:cs="Arial"/>
        </w:rPr>
        <w:instrText xml:space="preserve"> SEQ Obrázek \* ARABIC </w:instrText>
      </w:r>
      <w:r w:rsidR="0066242D" w:rsidRPr="00F84937">
        <w:rPr>
          <w:rFonts w:ascii="Arial" w:hAnsi="Arial" w:cs="Arial"/>
        </w:rPr>
        <w:fldChar w:fldCharType="separate"/>
      </w:r>
      <w:r w:rsidR="00324842" w:rsidRPr="00F84937">
        <w:rPr>
          <w:rFonts w:ascii="Arial" w:hAnsi="Arial" w:cs="Arial"/>
          <w:noProof/>
        </w:rPr>
        <w:t>2</w:t>
      </w:r>
      <w:r w:rsidR="0066242D" w:rsidRPr="00F84937">
        <w:rPr>
          <w:rFonts w:ascii="Arial" w:hAnsi="Arial" w:cs="Arial"/>
        </w:rPr>
        <w:fldChar w:fldCharType="end"/>
      </w:r>
      <w:r w:rsidR="008A6720" w:rsidRPr="00F84937">
        <w:rPr>
          <w:rFonts w:ascii="Arial" w:hAnsi="Arial" w:cs="Arial"/>
        </w:rPr>
        <w:t xml:space="preserve"> (</w:t>
      </w:r>
      <w:proofErr w:type="spellStart"/>
      <w:r w:rsidR="008A6720" w:rsidRPr="00F84937">
        <w:rPr>
          <w:rFonts w:ascii="Arial" w:hAnsi="Arial" w:cs="Arial"/>
        </w:rPr>
        <w:t>printscreen</w:t>
      </w:r>
      <w:proofErr w:type="spellEnd"/>
      <w:r w:rsidR="008A6720" w:rsidRPr="00F84937">
        <w:rPr>
          <w:rFonts w:ascii="Arial" w:hAnsi="Arial" w:cs="Arial"/>
        </w:rPr>
        <w:t>)</w:t>
      </w:r>
      <w:r w:rsidRPr="00F84937">
        <w:rPr>
          <w:rFonts w:ascii="Arial" w:hAnsi="Arial" w:cs="Arial"/>
        </w:rPr>
        <w:t xml:space="preserve"> - Strategická mapa MK ČR (z portálu strategií ČR)</w:t>
      </w:r>
      <w:r w:rsidR="008A6720" w:rsidRPr="00F84937">
        <w:rPr>
          <w:rFonts w:ascii="Arial" w:hAnsi="Arial" w:cs="Arial"/>
        </w:rPr>
        <w:t xml:space="preserve"> lepší čitelnost </w:t>
      </w:r>
      <w:r w:rsidR="005C554F" w:rsidRPr="00F84937">
        <w:rPr>
          <w:rFonts w:ascii="Arial" w:hAnsi="Arial" w:cs="Arial"/>
        </w:rPr>
        <w:t>uvádí</w:t>
      </w:r>
      <w:r w:rsidR="0091229F" w:rsidRPr="00F84937">
        <w:rPr>
          <w:rFonts w:ascii="Arial" w:hAnsi="Arial" w:cs="Arial"/>
        </w:rPr>
        <w:t xml:space="preserve"> </w:t>
      </w:r>
      <w:r w:rsidR="008A6720" w:rsidRPr="00F84937">
        <w:rPr>
          <w:rFonts w:ascii="Arial" w:hAnsi="Arial" w:cs="Arial"/>
        </w:rPr>
        <w:t>originální zdroj z portálu strategií ČR</w:t>
      </w:r>
      <w:r w:rsidR="004C32F0" w:rsidRPr="00F84937">
        <w:rPr>
          <w:rFonts w:ascii="Arial" w:hAnsi="Arial" w:cs="Arial"/>
        </w:rPr>
        <w:t xml:space="preserve"> na adrese </w:t>
      </w:r>
      <w:hyperlink r:id="rId12" w:history="1">
        <w:r w:rsidR="004C32F0" w:rsidRPr="00F84937">
          <w:rPr>
            <w:rStyle w:val="Hypertextovodkaz"/>
            <w:rFonts w:ascii="Arial" w:hAnsi="Arial" w:cs="Arial"/>
          </w:rPr>
          <w:t>https://www.databaze-strategie.cz/czx/strategicke-mapy-ministerstva/strategicka-mapa-mk</w:t>
        </w:r>
      </w:hyperlink>
      <w:r w:rsidR="000D3318" w:rsidRPr="00F84937">
        <w:rPr>
          <w:rFonts w:ascii="Arial" w:hAnsi="Arial" w:cs="Arial"/>
        </w:rPr>
        <w:t xml:space="preserve"> </w:t>
      </w:r>
    </w:p>
    <w:p w:rsidR="00C66F7B" w:rsidRPr="00F84937" w:rsidRDefault="00C66F7B">
      <w:pPr>
        <w:contextualSpacing/>
        <w:rPr>
          <w:rFonts w:ascii="Arial" w:hAnsi="Arial" w:cs="Arial"/>
        </w:rPr>
      </w:pPr>
    </w:p>
    <w:p w:rsidR="00C66F7B" w:rsidRPr="00F84937" w:rsidRDefault="00393837" w:rsidP="00393837">
      <w:pPr>
        <w:spacing w:line="276" w:lineRule="auto"/>
        <w:rPr>
          <w:rFonts w:ascii="Arial" w:hAnsi="Arial" w:cs="Arial"/>
        </w:rPr>
      </w:pPr>
      <w:r>
        <w:rPr>
          <w:rFonts w:ascii="Arial" w:hAnsi="Arial" w:cs="Arial"/>
        </w:rPr>
        <w:t>Ve fázi přípravy</w:t>
      </w:r>
      <w:r w:rsidR="00E02887" w:rsidRPr="00F84937">
        <w:rPr>
          <w:rFonts w:ascii="Arial" w:hAnsi="Arial" w:cs="Arial"/>
        </w:rPr>
        <w:t>, plánování i realizac</w:t>
      </w:r>
      <w:r w:rsidR="00110B37" w:rsidRPr="00F84937">
        <w:rPr>
          <w:rFonts w:ascii="Arial" w:hAnsi="Arial" w:cs="Arial"/>
        </w:rPr>
        <w:t>e</w:t>
      </w:r>
      <w:r w:rsidR="00E02887" w:rsidRPr="00F84937">
        <w:rPr>
          <w:rFonts w:ascii="Arial" w:hAnsi="Arial" w:cs="Arial"/>
        </w:rPr>
        <w:t xml:space="preserve"> projektů je žádoucí </w:t>
      </w:r>
      <w:r w:rsidR="00401E51" w:rsidRPr="00F84937">
        <w:rPr>
          <w:rFonts w:ascii="Arial" w:hAnsi="Arial" w:cs="Arial"/>
        </w:rPr>
        <w:t>vzít v potaz</w:t>
      </w:r>
      <w:r w:rsidR="00E02887" w:rsidRPr="00F84937">
        <w:rPr>
          <w:rFonts w:ascii="Arial" w:hAnsi="Arial" w:cs="Arial"/>
        </w:rPr>
        <w:t xml:space="preserve">, že informační struktura </w:t>
      </w:r>
      <w:r w:rsidR="00FC7CDA" w:rsidRPr="00F84937">
        <w:rPr>
          <w:rFonts w:ascii="Arial" w:hAnsi="Arial" w:cs="Arial"/>
        </w:rPr>
        <w:t xml:space="preserve">resortu </w:t>
      </w:r>
      <w:r w:rsidR="00110B37" w:rsidRPr="00F84937">
        <w:rPr>
          <w:rFonts w:ascii="Arial" w:hAnsi="Arial" w:cs="Arial"/>
        </w:rPr>
        <w:t>MK ČR</w:t>
      </w:r>
      <w:r w:rsidR="00FC7CDA" w:rsidRPr="00F84937">
        <w:rPr>
          <w:rFonts w:ascii="Arial" w:hAnsi="Arial" w:cs="Arial"/>
        </w:rPr>
        <w:t xml:space="preserve"> vychází z poskytovaných služeb a </w:t>
      </w:r>
      <w:r w:rsidR="00E02887" w:rsidRPr="00F84937">
        <w:rPr>
          <w:rFonts w:ascii="Arial" w:hAnsi="Arial" w:cs="Arial"/>
        </w:rPr>
        <w:t xml:space="preserve">je tvořena soustavou dat a informací, jejichž zdroje mají různé vlastníky i kvalitu. </w:t>
      </w:r>
      <w:r w:rsidR="00654966" w:rsidRPr="00F84937">
        <w:rPr>
          <w:rFonts w:ascii="Arial" w:hAnsi="Arial" w:cs="Arial"/>
        </w:rPr>
        <w:t xml:space="preserve">Tato skutečnost vytváří informační strukturu, která </w:t>
      </w:r>
      <w:r w:rsidR="00812344" w:rsidRPr="00F84937">
        <w:rPr>
          <w:rFonts w:ascii="Arial" w:hAnsi="Arial" w:cs="Arial"/>
        </w:rPr>
        <w:t>definuje typ návaznosti a závislosti zpracovávaných informací a určuje tak pozici projektu v komplexním architektonickém pohledu, který je tvořen následující strukturou:</w:t>
      </w:r>
    </w:p>
    <w:p w:rsidR="00C66F7B" w:rsidRPr="00F84937" w:rsidRDefault="00C66F7B">
      <w:pPr>
        <w:contextualSpacing/>
        <w:rPr>
          <w:rFonts w:ascii="Arial" w:hAnsi="Arial" w:cs="Arial"/>
        </w:rPr>
      </w:pPr>
    </w:p>
    <w:p w:rsidR="001D528B" w:rsidRPr="00393837" w:rsidRDefault="00812344" w:rsidP="00C55D24">
      <w:pPr>
        <w:pStyle w:val="Odstavecseseznamem"/>
      </w:pPr>
      <w:r w:rsidRPr="00393837">
        <w:rPr>
          <w:b/>
        </w:rPr>
        <w:t xml:space="preserve">Státní referenční data - </w:t>
      </w:r>
      <w:proofErr w:type="spellStart"/>
      <w:r w:rsidRPr="00393837">
        <w:rPr>
          <w:b/>
        </w:rPr>
        <w:t>eGovernment</w:t>
      </w:r>
      <w:proofErr w:type="spellEnd"/>
      <w:r w:rsidRPr="00393837">
        <w:t xml:space="preserve"> - referenční data a sdílené služby platné pro jakékoliv informační systémy veřejné správy, tedy i </w:t>
      </w:r>
      <w:r w:rsidR="00393837">
        <w:t xml:space="preserve">resortu </w:t>
      </w:r>
      <w:r w:rsidRPr="00393837">
        <w:t>kultur</w:t>
      </w:r>
      <w:r w:rsidR="00F172F0" w:rsidRPr="00393837">
        <w:t>y</w:t>
      </w:r>
      <w:r w:rsidR="00C55D24">
        <w:t>. Řídi</w:t>
      </w:r>
      <w:r w:rsidRPr="00393837">
        <w:t>cí legislativou jsou zákony a vyhlášky MV, kde je nutné zohlednit specifika resortu MK ČR (např. Katalog památek vs. Územní katastr)</w:t>
      </w:r>
      <w:r w:rsidR="00C55D24">
        <w:t>. Res</w:t>
      </w:r>
      <w:r w:rsidRPr="00393837">
        <w:t>ort ovlivňuje tuto úroveň účastí na pracovních</w:t>
      </w:r>
      <w:r w:rsidR="00CE2B97" w:rsidRPr="00393837">
        <w:t xml:space="preserve"> setkáních skupin </w:t>
      </w:r>
      <w:proofErr w:type="spellStart"/>
      <w:r w:rsidRPr="00393837">
        <w:t>eGovernmentu</w:t>
      </w:r>
      <w:proofErr w:type="spellEnd"/>
      <w:r w:rsidRPr="00393837">
        <w:t xml:space="preserve">. </w:t>
      </w:r>
    </w:p>
    <w:p w:rsidR="00C66F7B" w:rsidRPr="00F84937" w:rsidRDefault="00C66F7B" w:rsidP="007102E3">
      <w:pPr>
        <w:tabs>
          <w:tab w:val="num" w:pos="0"/>
        </w:tabs>
        <w:contextualSpacing/>
        <w:rPr>
          <w:rFonts w:ascii="Arial" w:hAnsi="Arial" w:cs="Arial"/>
        </w:rPr>
      </w:pPr>
    </w:p>
    <w:p w:rsidR="001D528B" w:rsidRPr="00C55D24" w:rsidRDefault="00812344" w:rsidP="00C55D24">
      <w:pPr>
        <w:pStyle w:val="Odstavecseseznamem"/>
      </w:pPr>
      <w:r w:rsidRPr="00F84937">
        <w:rPr>
          <w:b/>
        </w:rPr>
        <w:lastRenderedPageBreak/>
        <w:t>Referenční data ostatních resortů</w:t>
      </w:r>
      <w:r w:rsidRPr="00C55D24">
        <w:rPr>
          <w:b/>
        </w:rPr>
        <w:t xml:space="preserve"> </w:t>
      </w:r>
      <w:r w:rsidRPr="00C55D24">
        <w:t>– referenční/nereferenční data a služby ostatních resortů (např.: ČSÚ, MF, MZ</w:t>
      </w:r>
      <w:r w:rsidR="00110B37" w:rsidRPr="00C55D24">
        <w:t xml:space="preserve"> a dalších</w:t>
      </w:r>
      <w:r w:rsidRPr="00C55D24">
        <w:t>), které resort MK ČR přebírá nebo využívá.</w:t>
      </w:r>
    </w:p>
    <w:p w:rsidR="00C66F7B" w:rsidRPr="00F84937" w:rsidRDefault="00C66F7B" w:rsidP="007102E3">
      <w:pPr>
        <w:tabs>
          <w:tab w:val="num" w:pos="0"/>
        </w:tabs>
        <w:contextualSpacing/>
        <w:rPr>
          <w:rFonts w:ascii="Arial" w:hAnsi="Arial" w:cs="Arial"/>
        </w:rPr>
      </w:pPr>
    </w:p>
    <w:p w:rsidR="001D528B" w:rsidRPr="00F84937" w:rsidRDefault="00812344" w:rsidP="00C55D24">
      <w:pPr>
        <w:pStyle w:val="Odstavecseseznamem"/>
      </w:pPr>
      <w:r w:rsidRPr="00F84937">
        <w:rPr>
          <w:b/>
        </w:rPr>
        <w:t>Referenční data resortu MK</w:t>
      </w:r>
      <w:r w:rsidRPr="00F84937">
        <w:t xml:space="preserve"> </w:t>
      </w:r>
      <w:r w:rsidR="000D3318" w:rsidRPr="00F84937">
        <w:t>ČR</w:t>
      </w:r>
      <w:r w:rsidR="00C55D24">
        <w:t xml:space="preserve"> –</w:t>
      </w:r>
      <w:r w:rsidRPr="00F84937">
        <w:t xml:space="preserve"> slouží jako povinné „řízené seznamy“ pro další úrovně. Některé seznamy vychází z referenčních dat </w:t>
      </w:r>
      <w:proofErr w:type="spellStart"/>
      <w:r w:rsidRPr="00F84937">
        <w:t>eGovernment</w:t>
      </w:r>
      <w:r w:rsidR="00C55D24">
        <w:t>u</w:t>
      </w:r>
      <w:proofErr w:type="spellEnd"/>
      <w:r w:rsidR="00C55D24">
        <w:t xml:space="preserve"> a </w:t>
      </w:r>
      <w:r w:rsidRPr="00F84937">
        <w:t>ostatních resortů a</w:t>
      </w:r>
      <w:r w:rsidR="00C55D24">
        <w:t xml:space="preserve"> rozšiřují údaje pro potřeby res</w:t>
      </w:r>
      <w:r w:rsidRPr="00F84937">
        <w:t>ortu kultury (např. registr církví, památkový katalog, registr restaurátorů, registr archeologů</w:t>
      </w:r>
      <w:r w:rsidR="00CE2B97" w:rsidRPr="00F84937">
        <w:t xml:space="preserve"> apod.</w:t>
      </w:r>
      <w:r w:rsidRPr="00F84937">
        <w:t>)</w:t>
      </w:r>
      <w:r w:rsidR="00C55D24">
        <w:t>.</w:t>
      </w:r>
    </w:p>
    <w:p w:rsidR="00C66F7B" w:rsidRPr="00F84937" w:rsidRDefault="00C66F7B">
      <w:pPr>
        <w:contextualSpacing/>
        <w:rPr>
          <w:rFonts w:ascii="Arial" w:hAnsi="Arial" w:cs="Arial"/>
        </w:rPr>
      </w:pPr>
    </w:p>
    <w:p w:rsidR="00C66F7B" w:rsidRPr="00F84937" w:rsidRDefault="00812344" w:rsidP="00C55D24">
      <w:pPr>
        <w:pStyle w:val="Odstavecseseznamem"/>
      </w:pPr>
      <w:r w:rsidRPr="00F84937">
        <w:rPr>
          <w:b/>
        </w:rPr>
        <w:t xml:space="preserve">Sdílené služby resortu kultury </w:t>
      </w:r>
      <w:r w:rsidRPr="00F84937">
        <w:t xml:space="preserve">– </w:t>
      </w:r>
      <w:r w:rsidR="002802E7" w:rsidRPr="00F84937">
        <w:t xml:space="preserve">jedná se o </w:t>
      </w:r>
      <w:r w:rsidRPr="00F84937">
        <w:t>služby</w:t>
      </w:r>
      <w:r w:rsidR="00C55D24">
        <w:t>,</w:t>
      </w:r>
      <w:r w:rsidRPr="00F84937">
        <w:t xml:space="preserve"> prostřednictvím kterých jsou přístupná referenční data resortu a další sdílené služby na úrovni aplikačních, infrastrukturních a komunikačních služeb (např. centrální evidence sbírek, registr církví, památkový katalog, registr restaurátorů,</w:t>
      </w:r>
      <w:r w:rsidR="006B2A8B" w:rsidRPr="00F84937">
        <w:t xml:space="preserve"> </w:t>
      </w:r>
      <w:r w:rsidRPr="00F84937">
        <w:t xml:space="preserve">web MK ČR, </w:t>
      </w:r>
      <w:proofErr w:type="spellStart"/>
      <w:r w:rsidRPr="00F84937">
        <w:t>Czechiana</w:t>
      </w:r>
      <w:proofErr w:type="spellEnd"/>
      <w:r w:rsidR="00C55D24">
        <w:t xml:space="preserve"> apod.</w:t>
      </w:r>
      <w:r w:rsidRPr="00F84937">
        <w:t>)</w:t>
      </w:r>
      <w:r w:rsidR="00C55D24">
        <w:t>.</w:t>
      </w:r>
    </w:p>
    <w:p w:rsidR="00C66F7B" w:rsidRPr="00F84937" w:rsidRDefault="00C66F7B">
      <w:pPr>
        <w:contextualSpacing/>
        <w:rPr>
          <w:rFonts w:ascii="Arial" w:hAnsi="Arial" w:cs="Arial"/>
        </w:rPr>
      </w:pPr>
    </w:p>
    <w:p w:rsidR="00C66F7B" w:rsidRPr="00F84937" w:rsidRDefault="00812344" w:rsidP="00C55D24">
      <w:pPr>
        <w:pStyle w:val="Odstavecseseznamem"/>
      </w:pPr>
      <w:r w:rsidRPr="00F84937">
        <w:rPr>
          <w:b/>
        </w:rPr>
        <w:t>Informační systémy segmentu kultury</w:t>
      </w:r>
      <w:r w:rsidRPr="00F84937">
        <w:t xml:space="preserve"> – informační systémy nebo </w:t>
      </w:r>
      <w:proofErr w:type="spellStart"/>
      <w:r w:rsidRPr="00F84937">
        <w:t>agendové</w:t>
      </w:r>
      <w:proofErr w:type="spellEnd"/>
      <w:r w:rsidRPr="00F84937">
        <w:t xml:space="preserve"> informační systémy pro jednotlivé subjekty </w:t>
      </w:r>
      <w:r w:rsidR="00C55D24">
        <w:t>sektoru</w:t>
      </w:r>
      <w:r w:rsidRPr="00F84937">
        <w:t xml:space="preserve"> kultury </w:t>
      </w:r>
      <w:r w:rsidR="00C55D24">
        <w:t>– muzea, galerie, NPÚ, knihovny, aj.</w:t>
      </w:r>
      <w:r w:rsidRPr="00F84937">
        <w:t xml:space="preserve"> </w:t>
      </w:r>
    </w:p>
    <w:p w:rsidR="00C66F7B" w:rsidRPr="00F84937" w:rsidRDefault="00C66F7B">
      <w:pPr>
        <w:contextualSpacing/>
        <w:rPr>
          <w:rFonts w:ascii="Arial" w:hAnsi="Arial" w:cs="Arial"/>
        </w:rPr>
      </w:pPr>
    </w:p>
    <w:p w:rsidR="00C66F7B" w:rsidRPr="00F84937" w:rsidRDefault="00E02887" w:rsidP="00C55D24">
      <w:pPr>
        <w:spacing w:line="276" w:lineRule="auto"/>
        <w:rPr>
          <w:rFonts w:ascii="Arial" w:hAnsi="Arial" w:cs="Arial"/>
        </w:rPr>
      </w:pPr>
      <w:r w:rsidRPr="00F84937">
        <w:rPr>
          <w:rFonts w:ascii="Arial" w:hAnsi="Arial" w:cs="Arial"/>
        </w:rPr>
        <w:t>Z architektonického pohledu je nutné si vytvořit „logický“ pohled na strukturu informací</w:t>
      </w:r>
      <w:r w:rsidR="00812344" w:rsidRPr="00F84937">
        <w:rPr>
          <w:rFonts w:ascii="Arial" w:hAnsi="Arial" w:cs="Arial"/>
        </w:rPr>
        <w:t xml:space="preserve"> a pozici projektu v</w:t>
      </w:r>
      <w:r w:rsidR="008B01EF" w:rsidRPr="00F84937">
        <w:rPr>
          <w:rFonts w:ascii="Arial" w:hAnsi="Arial" w:cs="Arial"/>
        </w:rPr>
        <w:t> </w:t>
      </w:r>
      <w:r w:rsidR="00812344" w:rsidRPr="00F84937">
        <w:rPr>
          <w:rFonts w:ascii="Arial" w:hAnsi="Arial" w:cs="Arial"/>
        </w:rPr>
        <w:t>ní</w:t>
      </w:r>
      <w:r w:rsidR="008B01EF" w:rsidRPr="00F84937">
        <w:rPr>
          <w:rFonts w:ascii="Arial" w:hAnsi="Arial" w:cs="Arial"/>
        </w:rPr>
        <w:t>, především na úrovn</w:t>
      </w:r>
      <w:r w:rsidR="002802E7" w:rsidRPr="00F84937">
        <w:rPr>
          <w:rFonts w:ascii="Arial" w:hAnsi="Arial" w:cs="Arial"/>
        </w:rPr>
        <w:t>i</w:t>
      </w:r>
      <w:r w:rsidR="008B01EF" w:rsidRPr="00F84937">
        <w:rPr>
          <w:rFonts w:ascii="Arial" w:hAnsi="Arial" w:cs="Arial"/>
        </w:rPr>
        <w:t xml:space="preserve"> </w:t>
      </w:r>
      <w:r w:rsidR="002802E7" w:rsidRPr="00F84937">
        <w:rPr>
          <w:rFonts w:ascii="Arial" w:hAnsi="Arial" w:cs="Arial"/>
        </w:rPr>
        <w:t xml:space="preserve">kvalifikovaně </w:t>
      </w:r>
      <w:r w:rsidR="008B01EF" w:rsidRPr="00F84937">
        <w:rPr>
          <w:rFonts w:ascii="Arial" w:hAnsi="Arial" w:cs="Arial"/>
        </w:rPr>
        <w:t>zpracovaného hie</w:t>
      </w:r>
      <w:r w:rsidR="00C55D24">
        <w:rPr>
          <w:rFonts w:ascii="Arial" w:hAnsi="Arial" w:cs="Arial"/>
        </w:rPr>
        <w:t>r</w:t>
      </w:r>
      <w:r w:rsidR="008B01EF" w:rsidRPr="00F84937">
        <w:rPr>
          <w:rFonts w:ascii="Arial" w:hAnsi="Arial" w:cs="Arial"/>
        </w:rPr>
        <w:t>archického rozpadu, tj. kvalitn</w:t>
      </w:r>
      <w:r w:rsidR="002802E7" w:rsidRPr="00F84937">
        <w:rPr>
          <w:rFonts w:ascii="Arial" w:hAnsi="Arial" w:cs="Arial"/>
        </w:rPr>
        <w:t>ě</w:t>
      </w:r>
      <w:r w:rsidR="008B01EF" w:rsidRPr="00F84937">
        <w:rPr>
          <w:rFonts w:ascii="Arial" w:hAnsi="Arial" w:cs="Arial"/>
        </w:rPr>
        <w:t xml:space="preserve"> de</w:t>
      </w:r>
      <w:r w:rsidR="00DC7933" w:rsidRPr="00F84937">
        <w:rPr>
          <w:rFonts w:ascii="Arial" w:hAnsi="Arial" w:cs="Arial"/>
        </w:rPr>
        <w:t>f</w:t>
      </w:r>
      <w:r w:rsidR="008B01EF" w:rsidRPr="00F84937">
        <w:rPr>
          <w:rFonts w:ascii="Arial" w:hAnsi="Arial" w:cs="Arial"/>
        </w:rPr>
        <w:t>in</w:t>
      </w:r>
      <w:r w:rsidR="000A190F" w:rsidRPr="00F84937">
        <w:rPr>
          <w:rFonts w:ascii="Arial" w:hAnsi="Arial" w:cs="Arial"/>
        </w:rPr>
        <w:t>ovaných</w:t>
      </w:r>
      <w:r w:rsidR="008B01EF" w:rsidRPr="00F84937">
        <w:rPr>
          <w:rFonts w:ascii="Arial" w:hAnsi="Arial" w:cs="Arial"/>
        </w:rPr>
        <w:t xml:space="preserve"> cíl</w:t>
      </w:r>
      <w:r w:rsidR="00DC7933" w:rsidRPr="00F84937">
        <w:rPr>
          <w:rFonts w:ascii="Arial" w:hAnsi="Arial" w:cs="Arial"/>
        </w:rPr>
        <w:t>ů</w:t>
      </w:r>
      <w:r w:rsidR="008B01EF" w:rsidRPr="00F84937">
        <w:rPr>
          <w:rFonts w:ascii="Arial" w:hAnsi="Arial" w:cs="Arial"/>
        </w:rPr>
        <w:t xml:space="preserve"> projektu, účelů projektu, požadovaných výstupů projektu, nutných činností v projek</w:t>
      </w:r>
      <w:r w:rsidR="00CE2B97" w:rsidRPr="00F84937">
        <w:rPr>
          <w:rFonts w:ascii="Arial" w:hAnsi="Arial" w:cs="Arial"/>
        </w:rPr>
        <w:t>tu, a to vždy vztaženo k přísluš</w:t>
      </w:r>
      <w:r w:rsidR="008B01EF" w:rsidRPr="00F84937">
        <w:rPr>
          <w:rFonts w:ascii="Arial" w:hAnsi="Arial" w:cs="Arial"/>
        </w:rPr>
        <w:t>ným</w:t>
      </w:r>
      <w:r w:rsidR="00B209CE" w:rsidRPr="00F84937">
        <w:rPr>
          <w:rFonts w:ascii="Arial" w:hAnsi="Arial" w:cs="Arial"/>
        </w:rPr>
        <w:t xml:space="preserve"> </w:t>
      </w:r>
      <w:r w:rsidR="008B01EF" w:rsidRPr="00F84937">
        <w:rPr>
          <w:rFonts w:ascii="Arial" w:hAnsi="Arial" w:cs="Arial"/>
        </w:rPr>
        <w:t>metrikám a indiká</w:t>
      </w:r>
      <w:r w:rsidR="00D1493E" w:rsidRPr="00F84937">
        <w:rPr>
          <w:rFonts w:ascii="Arial" w:hAnsi="Arial" w:cs="Arial"/>
        </w:rPr>
        <w:t>torům (tzv. objektivně ověři</w:t>
      </w:r>
      <w:r w:rsidR="008B01EF" w:rsidRPr="00F84937">
        <w:rPr>
          <w:rFonts w:ascii="Arial" w:hAnsi="Arial" w:cs="Arial"/>
        </w:rPr>
        <w:t>telné údaje)</w:t>
      </w:r>
      <w:r w:rsidR="00D1493E" w:rsidRPr="00F84937">
        <w:rPr>
          <w:rFonts w:ascii="Arial" w:hAnsi="Arial" w:cs="Arial"/>
        </w:rPr>
        <w:t xml:space="preserve"> a </w:t>
      </w:r>
      <w:r w:rsidR="008B01EF" w:rsidRPr="00F84937">
        <w:rPr>
          <w:rFonts w:ascii="Arial" w:hAnsi="Arial" w:cs="Arial"/>
        </w:rPr>
        <w:t>zdrojů</w:t>
      </w:r>
      <w:r w:rsidR="00C55D24">
        <w:rPr>
          <w:rFonts w:ascii="Arial" w:hAnsi="Arial" w:cs="Arial"/>
        </w:rPr>
        <w:t>m</w:t>
      </w:r>
      <w:r w:rsidR="008B01EF" w:rsidRPr="00F84937">
        <w:rPr>
          <w:rFonts w:ascii="Arial" w:hAnsi="Arial" w:cs="Arial"/>
        </w:rPr>
        <w:t xml:space="preserve"> </w:t>
      </w:r>
      <w:r w:rsidR="00D1493E" w:rsidRPr="00F84937">
        <w:rPr>
          <w:rFonts w:ascii="Arial" w:hAnsi="Arial" w:cs="Arial"/>
        </w:rPr>
        <w:t xml:space="preserve">ověření (především </w:t>
      </w:r>
      <w:r w:rsidR="008B01EF" w:rsidRPr="00F84937">
        <w:rPr>
          <w:rFonts w:ascii="Arial" w:hAnsi="Arial" w:cs="Arial"/>
        </w:rPr>
        <w:t>normy, zákonné vyhlášky a legislativa), a v neposlední řadě</w:t>
      </w:r>
      <w:r w:rsidR="00D1493E" w:rsidRPr="00F84937">
        <w:rPr>
          <w:rFonts w:ascii="Arial" w:hAnsi="Arial" w:cs="Arial"/>
        </w:rPr>
        <w:t xml:space="preserve"> k přihlédnutím k</w:t>
      </w:r>
      <w:r w:rsidR="00B209CE" w:rsidRPr="00F84937">
        <w:rPr>
          <w:rFonts w:ascii="Arial" w:hAnsi="Arial" w:cs="Arial"/>
        </w:rPr>
        <w:t xml:space="preserve"> </w:t>
      </w:r>
      <w:r w:rsidR="00D1493E" w:rsidRPr="00F84937">
        <w:rPr>
          <w:rFonts w:ascii="Arial" w:hAnsi="Arial" w:cs="Arial"/>
        </w:rPr>
        <w:t>rizikům</w:t>
      </w:r>
      <w:r w:rsidR="008B01EF" w:rsidRPr="00F84937">
        <w:rPr>
          <w:rFonts w:ascii="Arial" w:hAnsi="Arial" w:cs="Arial"/>
        </w:rPr>
        <w:t xml:space="preserve"> a</w:t>
      </w:r>
      <w:r w:rsidR="00B209CE" w:rsidRPr="00F84937">
        <w:rPr>
          <w:rFonts w:ascii="Arial" w:hAnsi="Arial" w:cs="Arial"/>
        </w:rPr>
        <w:t xml:space="preserve"> </w:t>
      </w:r>
      <w:r w:rsidR="008B01EF" w:rsidRPr="00F84937">
        <w:rPr>
          <w:rFonts w:ascii="Arial" w:hAnsi="Arial" w:cs="Arial"/>
        </w:rPr>
        <w:t>předpokladů</w:t>
      </w:r>
      <w:r w:rsidR="00D1493E" w:rsidRPr="00F84937">
        <w:rPr>
          <w:rFonts w:ascii="Arial" w:hAnsi="Arial" w:cs="Arial"/>
        </w:rPr>
        <w:t>m.</w:t>
      </w:r>
    </w:p>
    <w:p w:rsidR="00C66F7B" w:rsidRPr="00F84937" w:rsidRDefault="00C66F7B">
      <w:pPr>
        <w:contextualSpacing/>
        <w:rPr>
          <w:rFonts w:ascii="Arial" w:hAnsi="Arial" w:cs="Arial"/>
        </w:rPr>
      </w:pPr>
    </w:p>
    <w:p w:rsidR="00C66F7B" w:rsidRPr="00F84937" w:rsidRDefault="00C66F7B">
      <w:pPr>
        <w:contextualSpacing/>
        <w:rPr>
          <w:rFonts w:ascii="Arial" w:hAnsi="Arial" w:cs="Arial"/>
        </w:rPr>
      </w:pPr>
    </w:p>
    <w:p w:rsidR="00C66F7B" w:rsidRPr="00F84937" w:rsidRDefault="00C66F7B">
      <w:pPr>
        <w:contextualSpacing/>
        <w:rPr>
          <w:rFonts w:ascii="Arial" w:hAnsi="Arial" w:cs="Arial"/>
        </w:rPr>
      </w:pPr>
    </w:p>
    <w:p w:rsidR="00C66F7B" w:rsidRPr="00C55D24" w:rsidRDefault="00C55D24" w:rsidP="00A51A44">
      <w:pPr>
        <w:pStyle w:val="Nadpis2"/>
        <w:numPr>
          <w:ilvl w:val="1"/>
          <w:numId w:val="14"/>
        </w:numPr>
      </w:pPr>
      <w:bookmarkStart w:id="9" w:name="_Toc306956"/>
      <w:r w:rsidRPr="00C55D24">
        <w:t>Principiální</w:t>
      </w:r>
      <w:r w:rsidR="003F6B8F" w:rsidRPr="00C55D24">
        <w:t xml:space="preserve"> rámec</w:t>
      </w:r>
      <w:r w:rsidR="009F03BD" w:rsidRPr="00C55D24">
        <w:t xml:space="preserve"> </w:t>
      </w:r>
      <w:r w:rsidR="00503C57" w:rsidRPr="00C55D24">
        <w:t>2 – Financování z prostředků EU</w:t>
      </w:r>
      <w:bookmarkEnd w:id="9"/>
    </w:p>
    <w:p w:rsidR="00C66F7B" w:rsidRPr="00F84937" w:rsidRDefault="00C66F7B">
      <w:pPr>
        <w:contextualSpacing/>
        <w:rPr>
          <w:rFonts w:ascii="Arial" w:hAnsi="Arial" w:cs="Arial"/>
        </w:rPr>
      </w:pPr>
    </w:p>
    <w:p w:rsidR="00C66F7B" w:rsidRPr="00F84937" w:rsidRDefault="00CB0B5B" w:rsidP="00C55D24">
      <w:pPr>
        <w:spacing w:line="276" w:lineRule="auto"/>
        <w:rPr>
          <w:rFonts w:ascii="Arial" w:hAnsi="Arial" w:cs="Arial"/>
        </w:rPr>
      </w:pPr>
      <w:r w:rsidRPr="00F84937">
        <w:rPr>
          <w:rFonts w:ascii="Arial" w:hAnsi="Arial" w:cs="Arial"/>
        </w:rPr>
        <w:t>V rámci</w:t>
      </w:r>
      <w:r w:rsidR="0091229F" w:rsidRPr="00F84937">
        <w:rPr>
          <w:rFonts w:ascii="Arial" w:hAnsi="Arial" w:cs="Arial"/>
        </w:rPr>
        <w:t xml:space="preserve"> </w:t>
      </w:r>
      <w:r w:rsidR="009F03BD" w:rsidRPr="00F84937">
        <w:rPr>
          <w:rFonts w:ascii="Arial" w:hAnsi="Arial" w:cs="Arial"/>
        </w:rPr>
        <w:t xml:space="preserve">zajištění principu financování ICT projektů z prostředků IROP, </w:t>
      </w:r>
      <w:r w:rsidR="00EC11C8" w:rsidRPr="00F84937">
        <w:rPr>
          <w:rFonts w:ascii="Arial" w:hAnsi="Arial" w:cs="Arial"/>
        </w:rPr>
        <w:t>je klíčové naplnit podmínku, že</w:t>
      </w:r>
      <w:r w:rsidR="009F03BD" w:rsidRPr="00F84937">
        <w:rPr>
          <w:rFonts w:ascii="Arial" w:hAnsi="Arial" w:cs="Arial"/>
        </w:rPr>
        <w:t xml:space="preserve"> každý navrhovaný či realizovaný</w:t>
      </w:r>
      <w:r w:rsidR="009274DA" w:rsidRPr="00F84937">
        <w:rPr>
          <w:rFonts w:ascii="Arial" w:hAnsi="Arial" w:cs="Arial"/>
        </w:rPr>
        <w:t xml:space="preserve"> informační systém </w:t>
      </w:r>
      <w:r w:rsidR="00EC11C8" w:rsidRPr="00F84937">
        <w:rPr>
          <w:rFonts w:ascii="Arial" w:hAnsi="Arial" w:cs="Arial"/>
        </w:rPr>
        <w:t xml:space="preserve">musí </w:t>
      </w:r>
      <w:r w:rsidR="009274DA" w:rsidRPr="00F84937">
        <w:rPr>
          <w:rFonts w:ascii="Arial" w:hAnsi="Arial" w:cs="Arial"/>
        </w:rPr>
        <w:t>zajišťovat mi</w:t>
      </w:r>
      <w:r w:rsidR="00EC11C8" w:rsidRPr="00F84937">
        <w:rPr>
          <w:rFonts w:ascii="Arial" w:hAnsi="Arial" w:cs="Arial"/>
        </w:rPr>
        <w:t>nimálně tři nové funkcionality (</w:t>
      </w:r>
      <w:r w:rsidR="009274DA" w:rsidRPr="00F84937">
        <w:rPr>
          <w:rFonts w:ascii="Arial" w:hAnsi="Arial" w:cs="Arial"/>
        </w:rPr>
        <w:t>pokud funkcionalita</w:t>
      </w:r>
      <w:r w:rsidR="008E63CE" w:rsidRPr="00F84937">
        <w:rPr>
          <w:rFonts w:ascii="Arial" w:hAnsi="Arial" w:cs="Arial"/>
        </w:rPr>
        <w:t xml:space="preserve"> </w:t>
      </w:r>
      <w:r w:rsidR="009274DA" w:rsidRPr="00F84937">
        <w:rPr>
          <w:rFonts w:ascii="Arial" w:hAnsi="Arial" w:cs="Arial"/>
        </w:rPr>
        <w:t>v IS ex</w:t>
      </w:r>
      <w:r w:rsidR="00EC11C8" w:rsidRPr="00F84937">
        <w:rPr>
          <w:rFonts w:ascii="Arial" w:hAnsi="Arial" w:cs="Arial"/>
        </w:rPr>
        <w:t xml:space="preserve">istuje, není možné ji započítat). Funkcionality navíc musí odpovídat následující, níže uvedené charakteristice, která vychází z dokumentu </w:t>
      </w:r>
      <w:r w:rsidR="009274DA" w:rsidRPr="00F84937">
        <w:rPr>
          <w:rFonts w:ascii="Arial" w:hAnsi="Arial" w:cs="Arial"/>
        </w:rPr>
        <w:t>Spe</w:t>
      </w:r>
      <w:r w:rsidR="00C55D24">
        <w:rPr>
          <w:rFonts w:ascii="Arial" w:hAnsi="Arial" w:cs="Arial"/>
        </w:rPr>
        <w:t>cifická pravidla pro žadatele a </w:t>
      </w:r>
      <w:r w:rsidR="009274DA" w:rsidRPr="00F84937">
        <w:rPr>
          <w:rFonts w:ascii="Arial" w:hAnsi="Arial" w:cs="Arial"/>
        </w:rPr>
        <w:t xml:space="preserve">příjemce specifického cíle </w:t>
      </w:r>
      <w:r w:rsidR="00C55D24">
        <w:rPr>
          <w:rFonts w:ascii="Arial" w:hAnsi="Arial" w:cs="Arial"/>
        </w:rPr>
        <w:t>3.2, výzvy č. 26 EGOVERNMENT I.</w:t>
      </w:r>
      <w:r w:rsidR="009274DA" w:rsidRPr="00F84937">
        <w:rPr>
          <w:rFonts w:ascii="Arial" w:hAnsi="Arial" w:cs="Arial"/>
        </w:rPr>
        <w:t>:</w:t>
      </w:r>
    </w:p>
    <w:p w:rsidR="00C66F7B" w:rsidRPr="00F84937" w:rsidRDefault="008E63CE">
      <w:pPr>
        <w:contextualSpacing/>
        <w:rPr>
          <w:rFonts w:ascii="Arial" w:hAnsi="Arial" w:cs="Arial"/>
        </w:rPr>
      </w:pPr>
      <w:r w:rsidRPr="00F84937">
        <w:rPr>
          <w:rFonts w:ascii="Arial" w:hAnsi="Arial" w:cs="Arial"/>
        </w:rPr>
        <w:t xml:space="preserve"> </w:t>
      </w:r>
    </w:p>
    <w:p w:rsidR="00C66F7B" w:rsidRDefault="009274DA" w:rsidP="00C55D24">
      <w:pPr>
        <w:pStyle w:val="Odstavecseseznamem"/>
      </w:pPr>
      <w:r w:rsidRPr="00F84937">
        <w:rPr>
          <w:b/>
          <w:i/>
        </w:rPr>
        <w:t>interoperabilita na území státu s přesahem i např. v rámci EU</w:t>
      </w:r>
      <w:r w:rsidRPr="00F84937">
        <w:t xml:space="preserve"> (vytvoření nebo modernizace univerzálního rozhraní pro interoperabilitu a/nebo napojení na existující rozhraní pro interoperabilitu) a/nebo</w:t>
      </w:r>
    </w:p>
    <w:p w:rsidR="00C55D24" w:rsidRPr="00C55D24" w:rsidRDefault="00C55D24" w:rsidP="00C55D24">
      <w:pPr>
        <w:pStyle w:val="Odstavecseseznamem"/>
        <w:numPr>
          <w:ilvl w:val="0"/>
          <w:numId w:val="0"/>
        </w:numPr>
        <w:ind w:left="714"/>
        <w:rPr>
          <w:sz w:val="16"/>
        </w:rPr>
      </w:pPr>
    </w:p>
    <w:p w:rsidR="001D528B" w:rsidRPr="00F84937" w:rsidRDefault="009274DA" w:rsidP="00C55D24">
      <w:pPr>
        <w:pStyle w:val="Odstavecseseznamem"/>
      </w:pPr>
      <w:r w:rsidRPr="00F84937">
        <w:rPr>
          <w:b/>
          <w:i/>
        </w:rPr>
        <w:t>celoplošná dostupnost</w:t>
      </w:r>
      <w:r w:rsidRPr="00F84937">
        <w:t xml:space="preserve"> (modernizovaný nebo nový logicky centralizovaný </w:t>
      </w:r>
      <w:proofErr w:type="spellStart"/>
      <w:r w:rsidRPr="00F84937">
        <w:t>agendový</w:t>
      </w:r>
      <w:proofErr w:type="spellEnd"/>
      <w:r w:rsidRPr="00F84937">
        <w:t xml:space="preserve"> informační systém veřejné správy, zajišťující příslušné </w:t>
      </w:r>
      <w:proofErr w:type="spellStart"/>
      <w:r w:rsidRPr="00F84937">
        <w:t>agendové</w:t>
      </w:r>
      <w:proofErr w:type="spellEnd"/>
      <w:r w:rsidRPr="00F84937">
        <w:t xml:space="preserve"> služby pro občany a firmy z celé republiky i z EU s definovanou mírou </w:t>
      </w:r>
      <w:r w:rsidRPr="00F84937">
        <w:lastRenderedPageBreak/>
        <w:t xml:space="preserve">spolehlivosti a bezpečnosti v režimu 24 x 7 s automatickým rozlišením místní a věcné příslušnosti příslušného správního </w:t>
      </w:r>
      <w:r w:rsidR="00C55D24">
        <w:t>orgánu v závislosti na agendě a </w:t>
      </w:r>
      <w:r w:rsidRPr="00F84937">
        <w:t>klientovi).</w:t>
      </w:r>
      <w:r w:rsidRPr="00F84937">
        <w:tab/>
      </w:r>
    </w:p>
    <w:p w:rsidR="001D528B" w:rsidRDefault="009274DA" w:rsidP="00C55D24">
      <w:pPr>
        <w:pStyle w:val="Odstavecseseznamem"/>
      </w:pPr>
      <w:r w:rsidRPr="00F84937">
        <w:rPr>
          <w:b/>
          <w:i/>
        </w:rPr>
        <w:t>zajištění provozní spolehlivosti a bezpečnosti</w:t>
      </w:r>
      <w:r w:rsidRPr="00F84937">
        <w:t xml:space="preserve"> (nové funkce informačního systému veřejné správy zajišťující bezpečnou, důvěryhodnou a spolehlivou provozní podporu </w:t>
      </w:r>
      <w:proofErr w:type="spellStart"/>
      <w:r w:rsidRPr="00F84937">
        <w:t>agendových</w:t>
      </w:r>
      <w:proofErr w:type="spellEnd"/>
      <w:r w:rsidRPr="00F84937">
        <w:t xml:space="preserve"> informačních systémů podle definovaných provozních parametrů a s příslušnou provozní podporou včetně nastaveného provozního a bezpečnostního dohledu) a/nebo</w:t>
      </w:r>
    </w:p>
    <w:p w:rsidR="00C55D24" w:rsidRPr="00C55D24" w:rsidRDefault="00C55D24" w:rsidP="00C55D24">
      <w:pPr>
        <w:pStyle w:val="Odstavecseseznamem"/>
        <w:numPr>
          <w:ilvl w:val="0"/>
          <w:numId w:val="0"/>
        </w:numPr>
        <w:ind w:left="714"/>
        <w:rPr>
          <w:sz w:val="16"/>
        </w:rPr>
      </w:pPr>
    </w:p>
    <w:p w:rsidR="001D528B" w:rsidRDefault="009274DA" w:rsidP="00C55D24">
      <w:pPr>
        <w:pStyle w:val="Odstavecseseznamem"/>
      </w:pPr>
      <w:r w:rsidRPr="00F84937">
        <w:rPr>
          <w:b/>
          <w:i/>
        </w:rPr>
        <w:t>dostupnost služeb veřejné správy</w:t>
      </w:r>
      <w:r w:rsidRPr="00F84937">
        <w:t xml:space="preserve"> (modernizovaný nebo nový </w:t>
      </w:r>
      <w:proofErr w:type="spellStart"/>
      <w:r w:rsidRPr="00F84937">
        <w:t>agendový</w:t>
      </w:r>
      <w:proofErr w:type="spellEnd"/>
      <w:r w:rsidRPr="00F84937">
        <w:t xml:space="preserve"> informační systém veřejné správy, zajišťující podporu samoobslužných procesů veřejné správy různými dálkovými komunikačními kanály (web, mobilní aplikace, call centrum a další) a pro různé úrovně zabezpečení autentizace klientů od anonymních po nejvyšší záruky bezpečnosti.</w:t>
      </w:r>
    </w:p>
    <w:p w:rsidR="00C55D24" w:rsidRPr="00C55D24" w:rsidRDefault="00C55D24" w:rsidP="00C55D24">
      <w:pPr>
        <w:pStyle w:val="Odstavecseseznamem"/>
        <w:numPr>
          <w:ilvl w:val="0"/>
          <w:numId w:val="0"/>
        </w:numPr>
        <w:ind w:left="714"/>
        <w:rPr>
          <w:sz w:val="16"/>
        </w:rPr>
      </w:pPr>
    </w:p>
    <w:p w:rsidR="001D528B" w:rsidRDefault="009274DA" w:rsidP="00C55D24">
      <w:pPr>
        <w:pStyle w:val="Odstavecseseznamem"/>
      </w:pPr>
      <w:r w:rsidRPr="00F84937">
        <w:rPr>
          <w:b/>
        </w:rPr>
        <w:t>samoobslužný proces veřejné správy</w:t>
      </w:r>
      <w:r w:rsidRPr="00F84937">
        <w:t xml:space="preserve"> (modernizovaný nebo nový </w:t>
      </w:r>
      <w:proofErr w:type="spellStart"/>
      <w:r w:rsidRPr="00F84937">
        <w:t>agendový</w:t>
      </w:r>
      <w:proofErr w:type="spellEnd"/>
      <w:r w:rsidRPr="00F84937">
        <w:t xml:space="preserve"> informační systém veřejné správy vytvářející podporu samoobslužných procesů veřejné správy, které využívají občané nebo firmy bez nutnosti osobní návštěvy na úřadu a bez nutnosti zprostředkování služby veřejné správy úředníkem), a/nebo</w:t>
      </w:r>
    </w:p>
    <w:p w:rsidR="00C55D24" w:rsidRPr="00C55D24" w:rsidRDefault="00C55D24" w:rsidP="00C55D24">
      <w:pPr>
        <w:pStyle w:val="Odstavecseseznamem"/>
        <w:numPr>
          <w:ilvl w:val="0"/>
          <w:numId w:val="0"/>
        </w:numPr>
        <w:ind w:left="714"/>
        <w:rPr>
          <w:sz w:val="16"/>
        </w:rPr>
      </w:pPr>
    </w:p>
    <w:p w:rsidR="001D528B" w:rsidRPr="00F84937" w:rsidRDefault="009274DA" w:rsidP="00C55D24">
      <w:pPr>
        <w:pStyle w:val="Odstavecseseznamem"/>
      </w:pPr>
      <w:r w:rsidRPr="00F84937">
        <w:rPr>
          <w:b/>
        </w:rPr>
        <w:t>integrace datového fondu orgánu veřejné moci</w:t>
      </w:r>
      <w:r w:rsidR="00C55D24">
        <w:t xml:space="preserve"> (OVM) a jeho propojení s </w:t>
      </w:r>
      <w:r w:rsidRPr="00F84937">
        <w:t xml:space="preserve">dalšími orgány, aby bylo možné data sdílet a využívat i v jiných IS veřejné správy (provedení integrace datového fondu s daty dostupnými prostřednictvím Informačního systému základních registrů nebo </w:t>
      </w:r>
      <w:proofErr w:type="spellStart"/>
      <w:r w:rsidRPr="00F84937">
        <w:t>eGON</w:t>
      </w:r>
      <w:proofErr w:type="spellEnd"/>
      <w:r w:rsidRPr="00F84937">
        <w:t xml:space="preserve"> </w:t>
      </w:r>
      <w:proofErr w:type="spellStart"/>
      <w:r w:rsidRPr="00F84937">
        <w:t>service</w:t>
      </w:r>
      <w:proofErr w:type="spellEnd"/>
      <w:r w:rsidRPr="00F84937">
        <w:t xml:space="preserve"> bus (</w:t>
      </w:r>
      <w:proofErr w:type="spellStart"/>
      <w:r w:rsidRPr="00F84937">
        <w:t>eGSB</w:t>
      </w:r>
      <w:proofErr w:type="spellEnd"/>
      <w:r w:rsidRPr="00F84937">
        <w:t xml:space="preserve">) a/nebo publikace údajů z datového fondu prostřednictvím </w:t>
      </w:r>
      <w:proofErr w:type="spellStart"/>
      <w:r w:rsidRPr="00F84937">
        <w:t>eGSB</w:t>
      </w:r>
      <w:proofErr w:type="spellEnd"/>
      <w:r w:rsidRPr="00F84937">
        <w:t xml:space="preserve"> pro příjemce v jiných agendách)</w:t>
      </w:r>
    </w:p>
    <w:p w:rsidR="00C66F7B" w:rsidRPr="00F84937" w:rsidRDefault="00C66F7B">
      <w:pPr>
        <w:contextualSpacing/>
        <w:rPr>
          <w:rFonts w:ascii="Arial" w:hAnsi="Arial" w:cs="Arial"/>
        </w:rPr>
      </w:pPr>
    </w:p>
    <w:p w:rsidR="00C66F7B" w:rsidRPr="00F84937" w:rsidRDefault="009274DA" w:rsidP="00C55D24">
      <w:pPr>
        <w:spacing w:line="276" w:lineRule="auto"/>
        <w:rPr>
          <w:rFonts w:ascii="Arial" w:hAnsi="Arial" w:cs="Arial"/>
        </w:rPr>
      </w:pPr>
      <w:r w:rsidRPr="00F84937">
        <w:rPr>
          <w:rFonts w:ascii="Arial" w:hAnsi="Arial" w:cs="Arial"/>
        </w:rPr>
        <w:t xml:space="preserve">Výstupem projektu musí být nově pořízený nebo modernizovaný informační systém. V jednom projektu je možné pořídit jeden nebo více informačních systémů. </w:t>
      </w:r>
    </w:p>
    <w:p w:rsidR="00C66F7B" w:rsidRPr="00F84937" w:rsidRDefault="00C66F7B">
      <w:pPr>
        <w:contextualSpacing/>
        <w:rPr>
          <w:rFonts w:ascii="Arial" w:hAnsi="Arial" w:cs="Arial"/>
        </w:rPr>
      </w:pPr>
    </w:p>
    <w:p w:rsidR="00C66F7B" w:rsidRPr="00F84937" w:rsidRDefault="009274DA" w:rsidP="00C55D24">
      <w:pPr>
        <w:spacing w:line="276" w:lineRule="auto"/>
        <w:rPr>
          <w:rFonts w:ascii="Arial" w:hAnsi="Arial" w:cs="Arial"/>
        </w:rPr>
      </w:pPr>
      <w:r w:rsidRPr="00F84937">
        <w:rPr>
          <w:rFonts w:ascii="Arial" w:hAnsi="Arial" w:cs="Arial"/>
        </w:rPr>
        <w:t xml:space="preserve">Komunikační infrastrukturu lze budovat pouze ve vazbě na pořízený či modernizovaný informační systém. </w:t>
      </w:r>
    </w:p>
    <w:p w:rsidR="00C66F7B" w:rsidRPr="00F84937" w:rsidRDefault="00C66F7B">
      <w:pPr>
        <w:contextualSpacing/>
        <w:rPr>
          <w:rFonts w:ascii="Arial" w:hAnsi="Arial" w:cs="Arial"/>
        </w:rPr>
      </w:pPr>
    </w:p>
    <w:p w:rsidR="00C66F7B" w:rsidRPr="00F84937" w:rsidRDefault="00EC11C8" w:rsidP="00C55D24">
      <w:pPr>
        <w:spacing w:line="276" w:lineRule="auto"/>
        <w:rPr>
          <w:rFonts w:ascii="Arial" w:hAnsi="Arial" w:cs="Arial"/>
        </w:rPr>
      </w:pPr>
      <w:r w:rsidRPr="00F84937">
        <w:rPr>
          <w:rFonts w:ascii="Arial" w:hAnsi="Arial" w:cs="Arial"/>
        </w:rPr>
        <w:t>Lze také realizovat</w:t>
      </w:r>
      <w:r w:rsidR="009274DA" w:rsidRPr="00F84937">
        <w:rPr>
          <w:rFonts w:ascii="Arial" w:hAnsi="Arial" w:cs="Arial"/>
        </w:rPr>
        <w:t xml:space="preserve"> novou funkcionalitu, která není uvedená v tomto seznamu. Funkcionalitu a její relevanci posoudí </w:t>
      </w:r>
      <w:r w:rsidR="00662905" w:rsidRPr="00F84937">
        <w:rPr>
          <w:rFonts w:ascii="Arial" w:hAnsi="Arial" w:cs="Arial"/>
        </w:rPr>
        <w:t>Kompetenční centrum</w:t>
      </w:r>
      <w:r w:rsidR="009274DA" w:rsidRPr="00F84937">
        <w:rPr>
          <w:rFonts w:ascii="Arial" w:hAnsi="Arial" w:cs="Arial"/>
        </w:rPr>
        <w:t xml:space="preserve"> hlavního architekta </w:t>
      </w:r>
      <w:proofErr w:type="spellStart"/>
      <w:r w:rsidR="009274DA" w:rsidRPr="00F84937">
        <w:rPr>
          <w:rFonts w:ascii="Arial" w:hAnsi="Arial" w:cs="Arial"/>
        </w:rPr>
        <w:t>eGovernmentu</w:t>
      </w:r>
      <w:proofErr w:type="spellEnd"/>
      <w:r w:rsidR="009274DA" w:rsidRPr="00F84937">
        <w:rPr>
          <w:rFonts w:ascii="Arial" w:hAnsi="Arial" w:cs="Arial"/>
        </w:rPr>
        <w:t xml:space="preserve"> ve svém Stanovisku s přihlédnutím na tento metodický pokyn.</w:t>
      </w:r>
    </w:p>
    <w:p w:rsidR="00C66F7B" w:rsidRPr="00F84937" w:rsidRDefault="0027673D">
      <w:pPr>
        <w:pBdr>
          <w:top w:val="nil"/>
          <w:left w:val="nil"/>
          <w:bottom w:val="nil"/>
          <w:right w:val="nil"/>
          <w:between w:val="nil"/>
        </w:pBdr>
        <w:contextualSpacing/>
        <w:jc w:val="left"/>
        <w:rPr>
          <w:rFonts w:ascii="Arial" w:hAnsi="Arial" w:cs="Arial"/>
        </w:rPr>
      </w:pPr>
      <w:r w:rsidRPr="00F84937">
        <w:rPr>
          <w:rFonts w:ascii="Arial" w:hAnsi="Arial" w:cs="Arial"/>
        </w:rPr>
        <w:br w:type="page"/>
      </w:r>
    </w:p>
    <w:p w:rsidR="00C66F7B" w:rsidRPr="0020383F" w:rsidRDefault="0020383F" w:rsidP="00A51A44">
      <w:pPr>
        <w:pStyle w:val="Nadpis2"/>
        <w:numPr>
          <w:ilvl w:val="1"/>
          <w:numId w:val="14"/>
        </w:numPr>
      </w:pPr>
      <w:bookmarkStart w:id="10" w:name="_Toc306957"/>
      <w:r w:rsidRPr="0020383F">
        <w:lastRenderedPageBreak/>
        <w:t>Principiální</w:t>
      </w:r>
      <w:r w:rsidR="008E63CE" w:rsidRPr="0020383F">
        <w:t xml:space="preserve"> rámec</w:t>
      </w:r>
      <w:r w:rsidR="00E02887" w:rsidRPr="0020383F">
        <w:t xml:space="preserve"> </w:t>
      </w:r>
      <w:r w:rsidR="000733F0" w:rsidRPr="0020383F">
        <w:t>3</w:t>
      </w:r>
      <w:r w:rsidR="00E02887" w:rsidRPr="0020383F">
        <w:t xml:space="preserve"> - Realizace vytyčených aktivit </w:t>
      </w:r>
      <w:proofErr w:type="spellStart"/>
      <w:r w:rsidR="00E02887" w:rsidRPr="0020383F">
        <w:t>eCulture</w:t>
      </w:r>
      <w:bookmarkEnd w:id="10"/>
      <w:proofErr w:type="spellEnd"/>
    </w:p>
    <w:p w:rsidR="00C66F7B" w:rsidRPr="00F84937" w:rsidRDefault="00C66F7B">
      <w:pPr>
        <w:contextualSpacing/>
        <w:rPr>
          <w:rFonts w:ascii="Arial" w:hAnsi="Arial" w:cs="Arial"/>
        </w:rPr>
      </w:pPr>
    </w:p>
    <w:p w:rsidR="00C66F7B" w:rsidRPr="00F84937" w:rsidRDefault="0020383F" w:rsidP="0020383F">
      <w:pPr>
        <w:spacing w:line="276" w:lineRule="auto"/>
        <w:rPr>
          <w:rFonts w:ascii="Arial" w:hAnsi="Arial" w:cs="Arial"/>
        </w:rPr>
      </w:pPr>
      <w:r w:rsidRPr="00F84937">
        <w:rPr>
          <w:rFonts w:ascii="Arial" w:hAnsi="Arial" w:cs="Arial"/>
        </w:rPr>
        <w:t>Naplňování</w:t>
      </w:r>
      <w:r w:rsidR="00E02887" w:rsidRPr="00F84937">
        <w:rPr>
          <w:rFonts w:ascii="Arial" w:hAnsi="Arial" w:cs="Arial"/>
        </w:rPr>
        <w:t xml:space="preserve"> strategie </w:t>
      </w:r>
      <w:proofErr w:type="spellStart"/>
      <w:r w:rsidR="00E02887" w:rsidRPr="00F84937">
        <w:rPr>
          <w:rFonts w:ascii="Arial" w:hAnsi="Arial" w:cs="Arial"/>
        </w:rPr>
        <w:t>eCulture</w:t>
      </w:r>
      <w:proofErr w:type="spellEnd"/>
      <w:r w:rsidR="00E02887" w:rsidRPr="00F84937">
        <w:rPr>
          <w:rFonts w:ascii="Arial" w:hAnsi="Arial" w:cs="Arial"/>
        </w:rPr>
        <w:t xml:space="preserve"> a digitalizace kulturního </w:t>
      </w:r>
      <w:r w:rsidRPr="00F84937">
        <w:rPr>
          <w:rFonts w:ascii="Arial" w:hAnsi="Arial" w:cs="Arial"/>
        </w:rPr>
        <w:t>dědictví</w:t>
      </w:r>
      <w:r w:rsidR="00E02887" w:rsidRPr="00F84937">
        <w:rPr>
          <w:rFonts w:ascii="Arial" w:hAnsi="Arial" w:cs="Arial"/>
        </w:rPr>
        <w:t xml:space="preserve"> je komplexním systémem rozmanitých aktivit, který úzce navazuje na ICT strategii MK ČR, ale je již v základním rámci strukturován </w:t>
      </w:r>
      <w:r w:rsidR="000C6577" w:rsidRPr="00F84937">
        <w:rPr>
          <w:rFonts w:ascii="Arial" w:hAnsi="Arial" w:cs="Arial"/>
        </w:rPr>
        <w:t>do dvou programů</w:t>
      </w:r>
      <w:r w:rsidR="00E02887" w:rsidRPr="00F84937">
        <w:rPr>
          <w:rFonts w:ascii="Arial" w:hAnsi="Arial" w:cs="Arial"/>
        </w:rPr>
        <w:t>:</w:t>
      </w:r>
    </w:p>
    <w:p w:rsidR="00C66F7B" w:rsidRPr="00F84937" w:rsidRDefault="00C66F7B">
      <w:pPr>
        <w:contextualSpacing/>
        <w:rPr>
          <w:rFonts w:ascii="Arial" w:hAnsi="Arial" w:cs="Arial"/>
        </w:rPr>
      </w:pPr>
    </w:p>
    <w:p w:rsidR="00E02887" w:rsidRPr="00F84937" w:rsidRDefault="00E02887" w:rsidP="00C55D24">
      <w:pPr>
        <w:pStyle w:val="Odstavecseseznamem"/>
      </w:pPr>
      <w:r w:rsidRPr="00F84937">
        <w:t xml:space="preserve">Infrastrukturní projekty, které jsou </w:t>
      </w:r>
      <w:r w:rsidR="0020383F" w:rsidRPr="00F84937">
        <w:t>zaměřeny</w:t>
      </w:r>
      <w:r w:rsidR="00227462" w:rsidRPr="00F84937">
        <w:t xml:space="preserve"> na využití IC</w:t>
      </w:r>
      <w:r w:rsidRPr="00F84937">
        <w:t xml:space="preserve">T a vybudovaní integrované technologické základny </w:t>
      </w:r>
      <w:proofErr w:type="spellStart"/>
      <w:r w:rsidRPr="00F84937">
        <w:t>eCulture</w:t>
      </w:r>
      <w:proofErr w:type="spellEnd"/>
      <w:r w:rsidRPr="00F84937">
        <w:t xml:space="preserve"> ve </w:t>
      </w:r>
      <w:r w:rsidR="0020383F" w:rsidRPr="00F84937">
        <w:t>struktuře</w:t>
      </w:r>
      <w:r w:rsidR="0020383F">
        <w:t xml:space="preserve"> digitalizační a </w:t>
      </w:r>
      <w:r w:rsidRPr="00F84937">
        <w:t>kompetenční pracoviště, loká</w:t>
      </w:r>
      <w:r w:rsidR="0020383F">
        <w:t>l</w:t>
      </w:r>
      <w:r w:rsidRPr="00F84937">
        <w:t>ní a centrální úložiště a prezentační vrstva.</w:t>
      </w:r>
    </w:p>
    <w:p w:rsidR="00C66F7B" w:rsidRPr="00F84937" w:rsidRDefault="00C66F7B">
      <w:pPr>
        <w:contextualSpacing/>
        <w:rPr>
          <w:rFonts w:ascii="Arial" w:hAnsi="Arial" w:cs="Arial"/>
        </w:rPr>
      </w:pPr>
    </w:p>
    <w:p w:rsidR="00E02887" w:rsidRPr="00F84937" w:rsidRDefault="00E02887" w:rsidP="00C55D24">
      <w:pPr>
        <w:pStyle w:val="Odstavecseseznamem"/>
      </w:pPr>
      <w:r w:rsidRPr="00F84937">
        <w:t>Aktivity v rámci digitalizace</w:t>
      </w:r>
      <w:r w:rsidR="006B2A8B" w:rsidRPr="00F84937">
        <w:t>,</w:t>
      </w:r>
      <w:r w:rsidRPr="00F84937">
        <w:t xml:space="preserve"> které jsou směřovány na výběr a evidenci objektů vstupujících do digitalizace, </w:t>
      </w:r>
      <w:proofErr w:type="spellStart"/>
      <w:r w:rsidR="0020383F">
        <w:t>pres</w:t>
      </w:r>
      <w:r w:rsidRPr="00F84937">
        <w:t>ervaci</w:t>
      </w:r>
      <w:proofErr w:type="spellEnd"/>
      <w:r w:rsidRPr="00F84937">
        <w:t>, digitalizaci, migraci a dlouhodobé uchovávání digitálního obsahu, ochr</w:t>
      </w:r>
      <w:r w:rsidR="0020383F">
        <w:t>anu, mnohojazyčnou prezentaci a </w:t>
      </w:r>
      <w:r w:rsidRPr="00F84937">
        <w:t xml:space="preserve">dostupnost digitálního obsahu a využití digitálního obsahu pro další obory. </w:t>
      </w:r>
    </w:p>
    <w:p w:rsidR="00C66F7B" w:rsidRPr="00F84937" w:rsidRDefault="00C66F7B">
      <w:pPr>
        <w:contextualSpacing/>
        <w:rPr>
          <w:rFonts w:ascii="Arial" w:hAnsi="Arial" w:cs="Arial"/>
        </w:rPr>
      </w:pPr>
    </w:p>
    <w:p w:rsidR="00C66F7B" w:rsidRPr="00F84937" w:rsidRDefault="009F0C9E" w:rsidP="0020383F">
      <w:pPr>
        <w:spacing w:line="276" w:lineRule="auto"/>
        <w:rPr>
          <w:rFonts w:ascii="Arial" w:hAnsi="Arial" w:cs="Arial"/>
        </w:rPr>
      </w:pPr>
      <w:r w:rsidRPr="00F84937">
        <w:rPr>
          <w:rFonts w:ascii="Arial" w:hAnsi="Arial" w:cs="Arial"/>
        </w:rPr>
        <w:t xml:space="preserve">V rámci </w:t>
      </w:r>
      <w:r w:rsidR="00EF74B5" w:rsidRPr="00F84937">
        <w:rPr>
          <w:rFonts w:ascii="Arial" w:hAnsi="Arial" w:cs="Arial"/>
        </w:rPr>
        <w:t xml:space="preserve">aktuálního programovacího období </w:t>
      </w:r>
      <w:r w:rsidRPr="00F84937">
        <w:rPr>
          <w:rFonts w:ascii="Arial" w:hAnsi="Arial" w:cs="Arial"/>
        </w:rPr>
        <w:t xml:space="preserve">je pro přípravu nových projektů z pohledu přijatelnosti financování relevantní </w:t>
      </w:r>
      <w:r w:rsidR="00E02887" w:rsidRPr="00F84937">
        <w:rPr>
          <w:rFonts w:ascii="Arial" w:hAnsi="Arial" w:cs="Arial"/>
        </w:rPr>
        <w:t>zejména linie týkající se infrastrukturních projektů, přičemž hlavní podporovan</w:t>
      </w:r>
      <w:r w:rsidR="0013174E" w:rsidRPr="00F84937">
        <w:rPr>
          <w:rFonts w:ascii="Arial" w:hAnsi="Arial" w:cs="Arial"/>
        </w:rPr>
        <w:t>é</w:t>
      </w:r>
      <w:r w:rsidR="00E02887" w:rsidRPr="00F84937">
        <w:rPr>
          <w:rFonts w:ascii="Arial" w:hAnsi="Arial" w:cs="Arial"/>
        </w:rPr>
        <w:t xml:space="preserve"> oblast</w:t>
      </w:r>
      <w:r w:rsidR="0020383F">
        <w:rPr>
          <w:rFonts w:ascii="Arial" w:hAnsi="Arial" w:cs="Arial"/>
        </w:rPr>
        <w:t>i</w:t>
      </w:r>
      <w:r w:rsidR="0013174E" w:rsidRPr="00F84937">
        <w:rPr>
          <w:rFonts w:ascii="Arial" w:hAnsi="Arial" w:cs="Arial"/>
        </w:rPr>
        <w:t xml:space="preserve"> zahrnují</w:t>
      </w:r>
      <w:r w:rsidR="00E02887" w:rsidRPr="00F84937">
        <w:rPr>
          <w:rFonts w:ascii="Arial" w:hAnsi="Arial" w:cs="Arial"/>
        </w:rPr>
        <w:t>:</w:t>
      </w:r>
    </w:p>
    <w:p w:rsidR="00C66F7B" w:rsidRPr="00F84937" w:rsidRDefault="00C66F7B">
      <w:pPr>
        <w:contextualSpacing/>
        <w:rPr>
          <w:rFonts w:ascii="Arial" w:hAnsi="Arial" w:cs="Arial"/>
        </w:rPr>
      </w:pPr>
    </w:p>
    <w:p w:rsidR="00C66F7B" w:rsidRDefault="00E02887" w:rsidP="00C55D24">
      <w:pPr>
        <w:pStyle w:val="Odstavecseseznamem"/>
      </w:pPr>
      <w:r w:rsidRPr="00F84937">
        <w:t>Budování technologické a komunikační</w:t>
      </w:r>
      <w:r w:rsidR="0020383F">
        <w:t xml:space="preserve"> infrastruktury pro nastavení a </w:t>
      </w:r>
      <w:r w:rsidRPr="00F84937">
        <w:t xml:space="preserve">implementaci principů </w:t>
      </w:r>
      <w:proofErr w:type="spellStart"/>
      <w:r w:rsidRPr="00F84937">
        <w:t>eCulture</w:t>
      </w:r>
      <w:proofErr w:type="spellEnd"/>
      <w:r w:rsidRPr="00F84937">
        <w:t xml:space="preserve"> a interoperabilita na další systémy veřejné správy. </w:t>
      </w:r>
    </w:p>
    <w:p w:rsidR="0020383F" w:rsidRPr="0020383F" w:rsidRDefault="0020383F" w:rsidP="0020383F">
      <w:pPr>
        <w:pStyle w:val="Odstavecseseznamem"/>
        <w:numPr>
          <w:ilvl w:val="0"/>
          <w:numId w:val="0"/>
        </w:numPr>
        <w:ind w:left="714"/>
        <w:rPr>
          <w:sz w:val="16"/>
        </w:rPr>
      </w:pPr>
    </w:p>
    <w:p w:rsidR="001D528B" w:rsidRDefault="00E02887" w:rsidP="00C55D24">
      <w:pPr>
        <w:pStyle w:val="Odstavecseseznamem"/>
      </w:pPr>
      <w:r w:rsidRPr="00F84937">
        <w:t>Vytváření komunikačního prostředí pro snadný přístup odborné i laické veřejnosti ke kulturnímu obsahu a dat kulturní povahy v digitální podobě a</w:t>
      </w:r>
      <w:r w:rsidR="0020383F">
        <w:t> </w:t>
      </w:r>
      <w:r w:rsidRPr="00F84937">
        <w:t>v</w:t>
      </w:r>
      <w:r w:rsidR="0020383F">
        <w:t> </w:t>
      </w:r>
      <w:r w:rsidRPr="00F84937">
        <w:t xml:space="preserve">podobě open dat a zvýšení využití kulturního obsahu. </w:t>
      </w:r>
    </w:p>
    <w:p w:rsidR="0020383F" w:rsidRPr="0020383F" w:rsidRDefault="0020383F" w:rsidP="0020383F">
      <w:pPr>
        <w:pStyle w:val="Odstavecseseznamem"/>
        <w:numPr>
          <w:ilvl w:val="0"/>
          <w:numId w:val="0"/>
        </w:numPr>
        <w:ind w:left="714"/>
        <w:rPr>
          <w:sz w:val="16"/>
        </w:rPr>
      </w:pPr>
    </w:p>
    <w:p w:rsidR="001D528B" w:rsidRDefault="00E02887" w:rsidP="00C55D24">
      <w:pPr>
        <w:pStyle w:val="Odstavecseseznamem"/>
      </w:pPr>
      <w:r w:rsidRPr="00F84937">
        <w:t>Vytváření digitalizačních a kompetenčních center pro systémovou digitalizaci na úrovni národních a věcně příslušných paměťových a fondových institucí pro efektivní a koordinovanou správu kulturních a digitalizovaných objekt</w:t>
      </w:r>
      <w:r w:rsidRPr="00F84937">
        <w:rPr>
          <w:rFonts w:eastAsia="Calibri"/>
        </w:rPr>
        <w:t>ů</w:t>
      </w:r>
      <w:r w:rsidR="0020383F">
        <w:t xml:space="preserve"> s </w:t>
      </w:r>
      <w:r w:rsidRPr="00F84937">
        <w:t xml:space="preserve">použitím ICT (sektorový </w:t>
      </w:r>
      <w:proofErr w:type="spellStart"/>
      <w:r w:rsidRPr="00F84937">
        <w:t>agregátor</w:t>
      </w:r>
      <w:proofErr w:type="spellEnd"/>
      <w:r w:rsidRPr="00F84937">
        <w:t xml:space="preserve">). </w:t>
      </w:r>
    </w:p>
    <w:p w:rsidR="0020383F" w:rsidRPr="0020383F" w:rsidRDefault="0020383F" w:rsidP="0020383F">
      <w:pPr>
        <w:pStyle w:val="Odstavecseseznamem"/>
        <w:numPr>
          <w:ilvl w:val="0"/>
          <w:numId w:val="0"/>
        </w:numPr>
        <w:ind w:left="714"/>
        <w:rPr>
          <w:sz w:val="16"/>
        </w:rPr>
      </w:pPr>
    </w:p>
    <w:p w:rsidR="001D528B" w:rsidRPr="00F84937" w:rsidRDefault="00E02887" w:rsidP="00C55D24">
      <w:pPr>
        <w:pStyle w:val="Odstavecseseznamem"/>
      </w:pPr>
      <w:r w:rsidRPr="00F84937">
        <w:t>Prezentac</w:t>
      </w:r>
      <w:r w:rsidR="0013174E" w:rsidRPr="00F84937">
        <w:t>i</w:t>
      </w:r>
      <w:r w:rsidRPr="00F84937">
        <w:t xml:space="preserve"> digitálního obsahu kulturního dědictví prostřednictvím národního </w:t>
      </w:r>
      <w:proofErr w:type="spellStart"/>
      <w:r w:rsidRPr="00F84937">
        <w:t>agregátora</w:t>
      </w:r>
      <w:proofErr w:type="spellEnd"/>
      <w:r w:rsidRPr="00F84937">
        <w:t xml:space="preserve"> a otevřeného portálu kultury – </w:t>
      </w:r>
      <w:proofErr w:type="spellStart"/>
      <w:r w:rsidRPr="00F84937">
        <w:t>Czechiana</w:t>
      </w:r>
      <w:proofErr w:type="spellEnd"/>
      <w:r w:rsidRPr="00F84937">
        <w:t xml:space="preserve">, který zabezpečí dlouhodobou archivaci, ochranu, prezentaci digitálních objektů, správu registrů, práci s digitálním obsahem, autorsko-právní ochranu, správu </w:t>
      </w:r>
      <w:proofErr w:type="spellStart"/>
      <w:r w:rsidRPr="00F84937">
        <w:t>metadat</w:t>
      </w:r>
      <w:proofErr w:type="spellEnd"/>
      <w:r w:rsidRPr="00F84937">
        <w:t xml:space="preserve"> apod. (národní </w:t>
      </w:r>
      <w:proofErr w:type="spellStart"/>
      <w:r w:rsidRPr="00F84937">
        <w:t>agregátor</w:t>
      </w:r>
      <w:proofErr w:type="spellEnd"/>
      <w:r w:rsidRPr="00F84937">
        <w:t xml:space="preserve">). </w:t>
      </w:r>
    </w:p>
    <w:p w:rsidR="00C66F7B" w:rsidRPr="00F84937" w:rsidRDefault="00C66F7B">
      <w:pPr>
        <w:contextualSpacing/>
        <w:rPr>
          <w:rFonts w:ascii="Arial" w:hAnsi="Arial" w:cs="Arial"/>
          <w:highlight w:val="yellow"/>
        </w:rPr>
      </w:pPr>
    </w:p>
    <w:p w:rsidR="00C66F7B" w:rsidRPr="00F84937" w:rsidRDefault="00C66F7B">
      <w:pPr>
        <w:contextualSpacing/>
        <w:rPr>
          <w:rFonts w:ascii="Arial" w:hAnsi="Arial" w:cs="Arial"/>
        </w:rPr>
      </w:pPr>
    </w:p>
    <w:p w:rsidR="00C66F7B" w:rsidRPr="00F84937" w:rsidRDefault="000D7D1C">
      <w:pPr>
        <w:contextualSpacing/>
        <w:rPr>
          <w:rFonts w:ascii="Arial" w:hAnsi="Arial" w:cs="Arial"/>
        </w:rPr>
      </w:pPr>
      <w:r w:rsidRPr="00F84937">
        <w:rPr>
          <w:rFonts w:ascii="Arial" w:hAnsi="Arial" w:cs="Arial"/>
        </w:rPr>
        <w:br w:type="page"/>
      </w:r>
    </w:p>
    <w:p w:rsidR="00C66F7B" w:rsidRPr="00F84937" w:rsidRDefault="00C66F7B">
      <w:pPr>
        <w:contextualSpacing/>
        <w:rPr>
          <w:rFonts w:ascii="Arial" w:hAnsi="Arial" w:cs="Arial"/>
        </w:rPr>
      </w:pPr>
    </w:p>
    <w:p w:rsidR="00C66F7B" w:rsidRPr="0020383F" w:rsidRDefault="0020383F" w:rsidP="00A51A44">
      <w:pPr>
        <w:pStyle w:val="Nadpis2"/>
        <w:numPr>
          <w:ilvl w:val="1"/>
          <w:numId w:val="14"/>
        </w:numPr>
      </w:pPr>
      <w:bookmarkStart w:id="11" w:name="_Toc306958"/>
      <w:r w:rsidRPr="0020383F">
        <w:t>Principiální</w:t>
      </w:r>
      <w:r w:rsidR="00C65588" w:rsidRPr="0020383F">
        <w:t xml:space="preserve"> rámec</w:t>
      </w:r>
      <w:r w:rsidR="0071664F" w:rsidRPr="0020383F">
        <w:t xml:space="preserve"> </w:t>
      </w:r>
      <w:r w:rsidR="00503C57" w:rsidRPr="0020383F">
        <w:t>4 –</w:t>
      </w:r>
      <w:r w:rsidR="00B22436">
        <w:t xml:space="preserve"> U</w:t>
      </w:r>
      <w:r w:rsidR="00503C57" w:rsidRPr="0020383F">
        <w:t>držiteln</w:t>
      </w:r>
      <w:r w:rsidR="00B22436">
        <w:t>ý rozvoj</w:t>
      </w:r>
      <w:r w:rsidR="00DA654A" w:rsidRPr="0020383F">
        <w:t xml:space="preserve"> ICT v </w:t>
      </w:r>
      <w:r w:rsidR="00C373B0" w:rsidRPr="0020383F">
        <w:t>resortu</w:t>
      </w:r>
      <w:bookmarkEnd w:id="11"/>
    </w:p>
    <w:p w:rsidR="00C66F7B" w:rsidRPr="00F84937" w:rsidRDefault="00C66F7B">
      <w:pPr>
        <w:contextualSpacing/>
        <w:rPr>
          <w:rFonts w:ascii="Arial" w:hAnsi="Arial" w:cs="Arial"/>
        </w:rPr>
      </w:pPr>
    </w:p>
    <w:p w:rsidR="00C66F7B" w:rsidRPr="00F84937" w:rsidRDefault="002C6EE0" w:rsidP="0020383F">
      <w:pPr>
        <w:spacing w:line="276" w:lineRule="auto"/>
        <w:rPr>
          <w:rFonts w:ascii="Arial" w:hAnsi="Arial" w:cs="Arial"/>
        </w:rPr>
      </w:pPr>
      <w:bookmarkStart w:id="12" w:name="_Toc514313193"/>
      <w:r w:rsidRPr="00F84937">
        <w:rPr>
          <w:rFonts w:ascii="Arial" w:hAnsi="Arial" w:cs="Arial"/>
        </w:rPr>
        <w:t>Princip udržitelného rozvoje je snahou o nalezení rovnovážného stavu mezi so</w:t>
      </w:r>
      <w:r w:rsidR="006B2A8B" w:rsidRPr="00F84937">
        <w:rPr>
          <w:rFonts w:ascii="Arial" w:hAnsi="Arial" w:cs="Arial"/>
        </w:rPr>
        <w:t>u</w:t>
      </w:r>
      <w:r w:rsidRPr="00F84937">
        <w:rPr>
          <w:rFonts w:ascii="Arial" w:hAnsi="Arial" w:cs="Arial"/>
        </w:rPr>
        <w:t>bory aktivit, které zajišťují „</w:t>
      </w:r>
      <w:r w:rsidR="0020383F" w:rsidRPr="00F84937">
        <w:rPr>
          <w:rFonts w:ascii="Arial" w:hAnsi="Arial" w:cs="Arial"/>
        </w:rPr>
        <w:t>udržitelnost</w:t>
      </w:r>
      <w:r w:rsidRPr="00F84937">
        <w:rPr>
          <w:rFonts w:ascii="Arial" w:hAnsi="Arial" w:cs="Arial"/>
        </w:rPr>
        <w:t>“ a „rozvoj“.</w:t>
      </w:r>
      <w:r w:rsidR="002E1B95" w:rsidRPr="00F84937">
        <w:rPr>
          <w:rFonts w:ascii="Arial" w:hAnsi="Arial" w:cs="Arial"/>
        </w:rPr>
        <w:t xml:space="preserve"> </w:t>
      </w:r>
      <w:r w:rsidR="00917377" w:rsidRPr="00F84937">
        <w:rPr>
          <w:rFonts w:ascii="Arial" w:hAnsi="Arial" w:cs="Arial"/>
        </w:rPr>
        <w:t xml:space="preserve">Soustava výstupů z „udržitelných“ projektů vytváří efektivní ICT prostředí resortu i pro realizaci rozvojových požadavků pro management budoucí. Aktivity spjaté s „rozvojem“ ICT infrastruktury v resortu realizují aktuální požadavky </w:t>
      </w:r>
      <w:r w:rsidR="0083716F" w:rsidRPr="00F84937">
        <w:rPr>
          <w:rFonts w:ascii="Arial" w:hAnsi="Arial" w:cs="Arial"/>
        </w:rPr>
        <w:t>Strategií zpracovaných v resortu</w:t>
      </w:r>
      <w:r w:rsidR="000A1A79" w:rsidRPr="00F84937">
        <w:rPr>
          <w:rFonts w:ascii="Arial" w:hAnsi="Arial" w:cs="Arial"/>
        </w:rPr>
        <w:t xml:space="preserve"> </w:t>
      </w:r>
      <w:r w:rsidR="0083716F" w:rsidRPr="00F84937">
        <w:rPr>
          <w:rFonts w:ascii="Arial" w:hAnsi="Arial" w:cs="Arial"/>
        </w:rPr>
        <w:t xml:space="preserve">MK ČR, </w:t>
      </w:r>
      <w:r w:rsidR="00917377" w:rsidRPr="00F84937">
        <w:rPr>
          <w:rFonts w:ascii="Arial" w:hAnsi="Arial" w:cs="Arial"/>
        </w:rPr>
        <w:t xml:space="preserve">cílových skupin, </w:t>
      </w:r>
      <w:r w:rsidR="0083716F" w:rsidRPr="00F84937">
        <w:rPr>
          <w:rFonts w:ascii="Arial" w:hAnsi="Arial" w:cs="Arial"/>
        </w:rPr>
        <w:t xml:space="preserve">nasměrování </w:t>
      </w:r>
      <w:r w:rsidR="00917377" w:rsidRPr="00F84937">
        <w:rPr>
          <w:rFonts w:ascii="Arial" w:hAnsi="Arial" w:cs="Arial"/>
        </w:rPr>
        <w:t xml:space="preserve">současného vedení resortu či jednotlivých organizací. </w:t>
      </w:r>
    </w:p>
    <w:p w:rsidR="00C66F7B" w:rsidRPr="00F84937" w:rsidRDefault="00C66F7B">
      <w:pPr>
        <w:contextualSpacing/>
        <w:rPr>
          <w:rFonts w:ascii="Arial" w:hAnsi="Arial" w:cs="Arial"/>
        </w:rPr>
      </w:pPr>
    </w:p>
    <w:p w:rsidR="00C66F7B" w:rsidRPr="0020383F" w:rsidRDefault="00917377" w:rsidP="00B22436">
      <w:pPr>
        <w:spacing w:line="276" w:lineRule="auto"/>
        <w:rPr>
          <w:rFonts w:ascii="Arial" w:hAnsi="Arial" w:cs="Arial"/>
        </w:rPr>
      </w:pPr>
      <w:r w:rsidRPr="00F84937">
        <w:rPr>
          <w:rFonts w:ascii="Arial" w:hAnsi="Arial" w:cs="Arial"/>
        </w:rPr>
        <w:t>Faktické zajištění udržitelného rozvoje je ale závislé na mnoha faktorech. Z dobré praxe lze extrahovat dvě klíčové a vzájemně propojené disciplíny, které je nutné pro zajištění principu udržitelného rozvoje napříč resortem zvládnout.</w:t>
      </w:r>
      <w:r w:rsidR="000A1A79" w:rsidRPr="00F84937">
        <w:rPr>
          <w:rFonts w:ascii="Arial" w:hAnsi="Arial" w:cs="Arial"/>
        </w:rPr>
        <w:t xml:space="preserve"> </w:t>
      </w:r>
      <w:r w:rsidRPr="00F84937">
        <w:rPr>
          <w:rFonts w:ascii="Arial" w:hAnsi="Arial" w:cs="Arial"/>
        </w:rPr>
        <w:t>Jsou jimi</w:t>
      </w:r>
      <w:r w:rsidR="00B22436">
        <w:rPr>
          <w:rFonts w:ascii="Arial" w:hAnsi="Arial" w:cs="Arial"/>
        </w:rPr>
        <w:t xml:space="preserve"> </w:t>
      </w:r>
      <w:r w:rsidRPr="00B22436">
        <w:rPr>
          <w:rFonts w:ascii="Arial" w:hAnsi="Arial" w:cs="Arial"/>
        </w:rPr>
        <w:t xml:space="preserve">projektový management </w:t>
      </w:r>
      <w:r w:rsidR="00B22436" w:rsidRPr="00B22436">
        <w:rPr>
          <w:rFonts w:ascii="Arial" w:hAnsi="Arial" w:cs="Arial"/>
        </w:rPr>
        <w:t xml:space="preserve">a </w:t>
      </w:r>
      <w:r w:rsidRPr="0020383F">
        <w:rPr>
          <w:rFonts w:ascii="Arial" w:hAnsi="Arial" w:cs="Arial"/>
        </w:rPr>
        <w:t xml:space="preserve">budování architektonické způsobilosti organizace. </w:t>
      </w:r>
    </w:p>
    <w:p w:rsidR="00C66F7B" w:rsidRPr="00F84937" w:rsidRDefault="00C66F7B">
      <w:pPr>
        <w:contextualSpacing/>
        <w:rPr>
          <w:rFonts w:ascii="Arial" w:hAnsi="Arial" w:cs="Arial"/>
        </w:rPr>
      </w:pPr>
    </w:p>
    <w:p w:rsidR="005641A2" w:rsidRPr="00F84937" w:rsidRDefault="002C6EE0" w:rsidP="0020383F">
      <w:pPr>
        <w:spacing w:line="276" w:lineRule="auto"/>
        <w:rPr>
          <w:rFonts w:ascii="Arial" w:hAnsi="Arial" w:cs="Arial"/>
        </w:rPr>
      </w:pPr>
      <w:r w:rsidRPr="00F84937">
        <w:rPr>
          <w:rFonts w:ascii="Arial" w:hAnsi="Arial" w:cs="Arial"/>
        </w:rPr>
        <w:t>Aktivity spjaté s </w:t>
      </w:r>
      <w:r w:rsidR="00F62990" w:rsidRPr="00F84937">
        <w:rPr>
          <w:rFonts w:ascii="Arial" w:hAnsi="Arial" w:cs="Arial"/>
        </w:rPr>
        <w:t>„</w:t>
      </w:r>
      <w:r w:rsidRPr="00F84937">
        <w:rPr>
          <w:rFonts w:ascii="Arial" w:hAnsi="Arial" w:cs="Arial"/>
        </w:rPr>
        <w:t>rozvojem</w:t>
      </w:r>
      <w:r w:rsidR="00F62990" w:rsidRPr="00F84937">
        <w:rPr>
          <w:rFonts w:ascii="Arial" w:hAnsi="Arial" w:cs="Arial"/>
        </w:rPr>
        <w:t>“</w:t>
      </w:r>
      <w:r w:rsidRPr="00F84937">
        <w:rPr>
          <w:rFonts w:ascii="Arial" w:hAnsi="Arial" w:cs="Arial"/>
        </w:rPr>
        <w:t xml:space="preserve"> ICT infrastruktury v resortu realizují aktuální požadavky vedení resortu</w:t>
      </w:r>
      <w:r w:rsidR="007F2E6F" w:rsidRPr="00F84937">
        <w:rPr>
          <w:rFonts w:ascii="Arial" w:hAnsi="Arial" w:cs="Arial"/>
        </w:rPr>
        <w:t xml:space="preserve"> MK ČR</w:t>
      </w:r>
      <w:r w:rsidR="005641A2" w:rsidRPr="00F84937">
        <w:rPr>
          <w:rFonts w:ascii="Arial" w:hAnsi="Arial" w:cs="Arial"/>
        </w:rPr>
        <w:t xml:space="preserve"> a jsou doménou </w:t>
      </w:r>
      <w:r w:rsidR="00F62990" w:rsidRPr="00F84937">
        <w:rPr>
          <w:rFonts w:ascii="Arial" w:hAnsi="Arial" w:cs="Arial"/>
        </w:rPr>
        <w:t>Projektové kanceláře MK ČR</w:t>
      </w:r>
      <w:r w:rsidR="007F2E6F" w:rsidRPr="00F84937">
        <w:rPr>
          <w:rFonts w:ascii="Arial" w:hAnsi="Arial" w:cs="Arial"/>
        </w:rPr>
        <w:t xml:space="preserve"> (dále jen PK)</w:t>
      </w:r>
      <w:r w:rsidR="00F62990" w:rsidRPr="00F84937">
        <w:rPr>
          <w:rFonts w:ascii="Arial" w:hAnsi="Arial" w:cs="Arial"/>
        </w:rPr>
        <w:t>.</w:t>
      </w:r>
      <w:r w:rsidR="005641A2" w:rsidRPr="00F84937">
        <w:rPr>
          <w:rFonts w:ascii="Arial" w:hAnsi="Arial" w:cs="Arial"/>
        </w:rPr>
        <w:t xml:space="preserve"> Organizace zřizované MK</w:t>
      </w:r>
      <w:r w:rsidR="000D3318" w:rsidRPr="00F84937">
        <w:rPr>
          <w:rFonts w:ascii="Arial" w:hAnsi="Arial" w:cs="Arial"/>
        </w:rPr>
        <w:t xml:space="preserve"> ČR</w:t>
      </w:r>
      <w:r w:rsidR="005641A2" w:rsidRPr="00F84937">
        <w:rPr>
          <w:rFonts w:ascii="Arial" w:hAnsi="Arial" w:cs="Arial"/>
        </w:rPr>
        <w:t xml:space="preserve"> se v případě projektového řízení řídí legislativními předpisy</w:t>
      </w:r>
      <w:r w:rsidR="00F62990" w:rsidRPr="00F84937">
        <w:rPr>
          <w:rFonts w:ascii="Arial" w:hAnsi="Arial" w:cs="Arial"/>
        </w:rPr>
        <w:t xml:space="preserve">, </w:t>
      </w:r>
      <w:r w:rsidR="0020383F">
        <w:rPr>
          <w:rFonts w:ascii="Arial" w:hAnsi="Arial" w:cs="Arial"/>
        </w:rPr>
        <w:t>M</w:t>
      </w:r>
      <w:r w:rsidR="00F62990" w:rsidRPr="00F84937">
        <w:rPr>
          <w:rFonts w:ascii="Arial" w:hAnsi="Arial" w:cs="Arial"/>
        </w:rPr>
        <w:t>etodikou projektového řízení MK ČR</w:t>
      </w:r>
      <w:r w:rsidR="005641A2" w:rsidRPr="00F84937">
        <w:rPr>
          <w:rFonts w:ascii="Arial" w:hAnsi="Arial" w:cs="Arial"/>
        </w:rPr>
        <w:t xml:space="preserve"> </w:t>
      </w:r>
      <w:r w:rsidR="00F62990" w:rsidRPr="00F84937">
        <w:rPr>
          <w:rFonts w:ascii="Arial" w:hAnsi="Arial" w:cs="Arial"/>
        </w:rPr>
        <w:t xml:space="preserve">a zároveň </w:t>
      </w:r>
      <w:r w:rsidR="0020383F" w:rsidRPr="00F84937">
        <w:rPr>
          <w:rFonts w:ascii="Arial" w:hAnsi="Arial" w:cs="Arial"/>
        </w:rPr>
        <w:t>př</w:t>
      </w:r>
      <w:r w:rsidR="0020383F" w:rsidRPr="0020383F">
        <w:rPr>
          <w:rFonts w:ascii="Arial" w:hAnsi="Arial" w:cs="Arial"/>
        </w:rPr>
        <w:t>í</w:t>
      </w:r>
      <w:r w:rsidR="0020383F" w:rsidRPr="00F84937">
        <w:rPr>
          <w:rFonts w:ascii="Arial" w:hAnsi="Arial" w:cs="Arial"/>
        </w:rPr>
        <w:t>kazem</w:t>
      </w:r>
      <w:r w:rsidR="005641A2" w:rsidRPr="00F84937">
        <w:rPr>
          <w:rFonts w:ascii="Arial" w:hAnsi="Arial" w:cs="Arial"/>
        </w:rPr>
        <w:t xml:space="preserve"> ministra kultury</w:t>
      </w:r>
      <w:r w:rsidR="007F2E6F" w:rsidRPr="00F84937">
        <w:rPr>
          <w:rFonts w:ascii="Arial" w:hAnsi="Arial" w:cs="Arial"/>
        </w:rPr>
        <w:t xml:space="preserve"> (dále jen PMK) č.</w:t>
      </w:r>
      <w:r w:rsidR="005641A2" w:rsidRPr="00F84937">
        <w:rPr>
          <w:rFonts w:ascii="Arial" w:hAnsi="Arial" w:cs="Arial"/>
        </w:rPr>
        <w:t xml:space="preserve"> 20/2011, kterým se zavádí některé povinné činnosti příspěvkových organizací zřizovaných MK</w:t>
      </w:r>
      <w:r w:rsidR="000D3318" w:rsidRPr="00F84937">
        <w:rPr>
          <w:rFonts w:ascii="Arial" w:hAnsi="Arial" w:cs="Arial"/>
        </w:rPr>
        <w:t xml:space="preserve"> ČR</w:t>
      </w:r>
      <w:r w:rsidR="005641A2" w:rsidRPr="00F84937">
        <w:rPr>
          <w:rFonts w:ascii="Arial" w:hAnsi="Arial" w:cs="Arial"/>
        </w:rPr>
        <w:t xml:space="preserve"> související s žá</w:t>
      </w:r>
      <w:r w:rsidR="0020383F">
        <w:rPr>
          <w:rFonts w:ascii="Arial" w:hAnsi="Arial" w:cs="Arial"/>
        </w:rPr>
        <w:t>dostmi/projekty financovanými z </w:t>
      </w:r>
      <w:r w:rsidR="0020383F" w:rsidRPr="00F84937">
        <w:rPr>
          <w:rFonts w:ascii="Arial" w:hAnsi="Arial" w:cs="Arial"/>
        </w:rPr>
        <w:t>operač</w:t>
      </w:r>
      <w:r w:rsidR="0020383F" w:rsidRPr="0020383F">
        <w:rPr>
          <w:rFonts w:ascii="Arial" w:hAnsi="Arial" w:cs="Arial"/>
        </w:rPr>
        <w:t>n</w:t>
      </w:r>
      <w:r w:rsidR="0020383F" w:rsidRPr="00F84937">
        <w:rPr>
          <w:rFonts w:ascii="Arial" w:hAnsi="Arial" w:cs="Arial"/>
        </w:rPr>
        <w:t>ích</w:t>
      </w:r>
      <w:r w:rsidR="005641A2" w:rsidRPr="00F84937">
        <w:rPr>
          <w:rFonts w:ascii="Arial" w:hAnsi="Arial" w:cs="Arial"/>
        </w:rPr>
        <w:t xml:space="preserve"> programu</w:t>
      </w:r>
      <w:r w:rsidR="005641A2" w:rsidRPr="0020383F">
        <w:rPr>
          <w:rFonts w:ascii="Arial" w:hAnsi="Arial" w:cs="Arial"/>
        </w:rPr>
        <w:t>̊</w:t>
      </w:r>
      <w:r w:rsidR="005641A2" w:rsidRPr="00F84937">
        <w:rPr>
          <w:rFonts w:ascii="Arial" w:hAnsi="Arial" w:cs="Arial"/>
        </w:rPr>
        <w:t xml:space="preserve"> ESIF</w:t>
      </w:r>
      <w:r w:rsidR="00C65588" w:rsidRPr="00F84937">
        <w:rPr>
          <w:rFonts w:ascii="Arial" w:hAnsi="Arial" w:cs="Arial"/>
        </w:rPr>
        <w:t xml:space="preserve"> ve znění pozdějších P</w:t>
      </w:r>
      <w:r w:rsidR="007F2E6F" w:rsidRPr="00F84937">
        <w:rPr>
          <w:rFonts w:ascii="Arial" w:hAnsi="Arial" w:cs="Arial"/>
        </w:rPr>
        <w:t>MK</w:t>
      </w:r>
      <w:r w:rsidR="00C65588" w:rsidRPr="00F84937">
        <w:rPr>
          <w:rFonts w:ascii="Arial" w:hAnsi="Arial" w:cs="Arial"/>
        </w:rPr>
        <w:t xml:space="preserve"> vztahujících se k dané problematice (např. </w:t>
      </w:r>
      <w:r w:rsidR="007F2E6F" w:rsidRPr="00F84937">
        <w:rPr>
          <w:rFonts w:ascii="Arial" w:hAnsi="Arial" w:cs="Arial"/>
        </w:rPr>
        <w:t>PMK</w:t>
      </w:r>
      <w:r w:rsidR="009136D9" w:rsidRPr="00F84937">
        <w:rPr>
          <w:rFonts w:ascii="Arial" w:hAnsi="Arial" w:cs="Arial"/>
        </w:rPr>
        <w:t xml:space="preserve"> č. 22/2016, kterým se</w:t>
      </w:r>
      <w:r w:rsidR="0020383F">
        <w:rPr>
          <w:rFonts w:ascii="Arial" w:hAnsi="Arial" w:cs="Arial"/>
        </w:rPr>
        <w:t xml:space="preserve"> zřizuje pracovní tým Projektové</w:t>
      </w:r>
      <w:r w:rsidR="009136D9" w:rsidRPr="00F84937">
        <w:rPr>
          <w:rFonts w:ascii="Arial" w:hAnsi="Arial" w:cs="Arial"/>
        </w:rPr>
        <w:t xml:space="preserve"> kancelář</w:t>
      </w:r>
      <w:r w:rsidR="0020383F">
        <w:rPr>
          <w:rFonts w:ascii="Arial" w:hAnsi="Arial" w:cs="Arial"/>
        </w:rPr>
        <w:t>e</w:t>
      </w:r>
      <w:r w:rsidR="00C65588" w:rsidRPr="00F84937">
        <w:rPr>
          <w:rFonts w:ascii="Arial" w:hAnsi="Arial" w:cs="Arial"/>
        </w:rPr>
        <w:t xml:space="preserve">). </w:t>
      </w:r>
      <w:r w:rsidR="005641A2" w:rsidRPr="00F84937">
        <w:rPr>
          <w:rFonts w:ascii="Arial" w:hAnsi="Arial" w:cs="Arial"/>
        </w:rPr>
        <w:t xml:space="preserve">Metodika obsahuje soubor metodických a organizačních pravidel řízení projektů </w:t>
      </w:r>
      <w:r w:rsidR="00B22436">
        <w:rPr>
          <w:rFonts w:ascii="Arial" w:hAnsi="Arial" w:cs="Arial"/>
        </w:rPr>
        <w:t>realizovaných v organizacích res</w:t>
      </w:r>
      <w:r w:rsidR="005641A2" w:rsidRPr="00F84937">
        <w:rPr>
          <w:rFonts w:ascii="Arial" w:hAnsi="Arial" w:cs="Arial"/>
        </w:rPr>
        <w:t>ortu MK</w:t>
      </w:r>
      <w:r w:rsidR="000D3318" w:rsidRPr="00F84937">
        <w:rPr>
          <w:rFonts w:ascii="Arial" w:hAnsi="Arial" w:cs="Arial"/>
        </w:rPr>
        <w:t xml:space="preserve"> ČR</w:t>
      </w:r>
      <w:r w:rsidR="005641A2" w:rsidRPr="00F84937">
        <w:rPr>
          <w:rFonts w:ascii="Arial" w:hAnsi="Arial" w:cs="Arial"/>
        </w:rPr>
        <w:t xml:space="preserve"> a přehlednou grafickou formou naznačuje jednotlivé procesní modely, při zohlednění aktuálních podmínek a potřeb příspěvkových organizací resortu M</w:t>
      </w:r>
      <w:r w:rsidR="007F2E6F" w:rsidRPr="00F84937">
        <w:rPr>
          <w:rFonts w:ascii="Arial" w:hAnsi="Arial" w:cs="Arial"/>
        </w:rPr>
        <w:t>K ČR</w:t>
      </w:r>
      <w:r w:rsidR="005641A2" w:rsidRPr="00F84937">
        <w:rPr>
          <w:rFonts w:ascii="Arial" w:hAnsi="Arial" w:cs="Arial"/>
        </w:rPr>
        <w:t xml:space="preserve"> v celém procesu řízení projekt</w:t>
      </w:r>
      <w:r w:rsidR="005641A2" w:rsidRPr="0020383F">
        <w:rPr>
          <w:rFonts w:ascii="Arial" w:hAnsi="Arial" w:cs="Arial"/>
        </w:rPr>
        <w:t>ů</w:t>
      </w:r>
      <w:r w:rsidR="005641A2" w:rsidRPr="00F84937">
        <w:rPr>
          <w:rFonts w:ascii="Arial" w:hAnsi="Arial" w:cs="Arial"/>
        </w:rPr>
        <w:t xml:space="preserve">. </w:t>
      </w:r>
    </w:p>
    <w:p w:rsidR="00C66F7B" w:rsidRPr="00F84937" w:rsidRDefault="00C66F7B">
      <w:pPr>
        <w:contextualSpacing/>
        <w:rPr>
          <w:rFonts w:ascii="Arial" w:hAnsi="Arial" w:cs="Arial"/>
        </w:rPr>
      </w:pPr>
    </w:p>
    <w:p w:rsidR="00C66F7B" w:rsidRPr="00F84937" w:rsidRDefault="00257227" w:rsidP="00B22436">
      <w:pPr>
        <w:spacing w:line="276" w:lineRule="auto"/>
        <w:rPr>
          <w:rFonts w:ascii="Arial" w:hAnsi="Arial" w:cs="Arial"/>
        </w:rPr>
      </w:pPr>
      <w:r w:rsidRPr="00F84937">
        <w:rPr>
          <w:rFonts w:ascii="Arial" w:hAnsi="Arial" w:cs="Arial"/>
        </w:rPr>
        <w:t>Je</w:t>
      </w:r>
      <w:r w:rsidR="000A1A79" w:rsidRPr="00F84937">
        <w:rPr>
          <w:rFonts w:ascii="Arial" w:hAnsi="Arial" w:cs="Arial"/>
        </w:rPr>
        <w:t xml:space="preserve"> </w:t>
      </w:r>
      <w:r w:rsidRPr="00F84937">
        <w:rPr>
          <w:rFonts w:ascii="Arial" w:hAnsi="Arial" w:cs="Arial"/>
        </w:rPr>
        <w:t xml:space="preserve">žádoucí, aby </w:t>
      </w:r>
      <w:r w:rsidR="00F62990" w:rsidRPr="00F84937">
        <w:rPr>
          <w:rFonts w:ascii="Arial" w:hAnsi="Arial" w:cs="Arial"/>
        </w:rPr>
        <w:t xml:space="preserve">í každý věcný garant, zadavatel požadavku nebo projektový manažer </w:t>
      </w:r>
      <w:r w:rsidRPr="00F84937">
        <w:rPr>
          <w:rFonts w:ascii="Arial" w:hAnsi="Arial" w:cs="Arial"/>
        </w:rPr>
        <w:t>vycházel z klíčové podstaty</w:t>
      </w:r>
      <w:r w:rsidR="006B2A8B" w:rsidRPr="00F84937">
        <w:rPr>
          <w:rFonts w:ascii="Arial" w:hAnsi="Arial" w:cs="Arial"/>
        </w:rPr>
        <w:t>, že</w:t>
      </w:r>
      <w:r w:rsidR="00F62990" w:rsidRPr="00F84937">
        <w:rPr>
          <w:rFonts w:ascii="Arial" w:hAnsi="Arial" w:cs="Arial"/>
        </w:rPr>
        <w:t xml:space="preserve"> realizace a řízení ICT projektu nekončí završením jeho investiční části, ale pokračuje i ve fázi provozní. Skutečnost, kterou je nutné v obou fázích posuzovat a řídit, je tzv. udržitelnost projektu, tedy soubor vlastností, je</w:t>
      </w:r>
      <w:r w:rsidR="00B22436">
        <w:rPr>
          <w:rFonts w:ascii="Arial" w:hAnsi="Arial" w:cs="Arial"/>
        </w:rPr>
        <w:t>n</w:t>
      </w:r>
      <w:r w:rsidR="00F62990" w:rsidRPr="00F84937">
        <w:rPr>
          <w:rFonts w:ascii="Arial" w:hAnsi="Arial" w:cs="Arial"/>
        </w:rPr>
        <w:t>ž ovlivňují jeho funkci, výstupy a dosahování cílů. Z podstaty pojmu udržitelnosti projektu vyplývá, že přímo souvisí s říz</w:t>
      </w:r>
      <w:r w:rsidR="00B22436">
        <w:rPr>
          <w:rFonts w:ascii="Arial" w:hAnsi="Arial" w:cs="Arial"/>
        </w:rPr>
        <w:t>ením rizik projektu, ale také s </w:t>
      </w:r>
      <w:r w:rsidR="00F62990" w:rsidRPr="00F84937">
        <w:rPr>
          <w:rFonts w:ascii="Arial" w:hAnsi="Arial" w:cs="Arial"/>
        </w:rPr>
        <w:t>finančním plánováním, plánováním lidských zdrojů a plánováním provozu (pořizování majetku, vynakládání provozních nákladů, zajištění provozního financování apod.</w:t>
      </w:r>
      <w:r w:rsidR="00B22436">
        <w:rPr>
          <w:rFonts w:ascii="Arial" w:hAnsi="Arial" w:cs="Arial"/>
        </w:rPr>
        <w:t>).</w:t>
      </w:r>
      <w:r w:rsidR="00F62990" w:rsidRPr="00F84937">
        <w:rPr>
          <w:rFonts w:ascii="Arial" w:hAnsi="Arial" w:cs="Arial"/>
        </w:rPr>
        <w:t xml:space="preserve"> </w:t>
      </w:r>
      <w:r w:rsidR="00B22436" w:rsidRPr="00F84937">
        <w:rPr>
          <w:rFonts w:ascii="Arial" w:hAnsi="Arial" w:cs="Arial"/>
        </w:rPr>
        <w:t>Přívlastek</w:t>
      </w:r>
      <w:r w:rsidR="002C6EE0" w:rsidRPr="00F84937">
        <w:rPr>
          <w:rFonts w:ascii="Arial" w:hAnsi="Arial" w:cs="Arial"/>
        </w:rPr>
        <w:t xml:space="preserve"> „</w:t>
      </w:r>
      <w:r w:rsidR="00B22436" w:rsidRPr="00F84937">
        <w:rPr>
          <w:rFonts w:ascii="Arial" w:hAnsi="Arial" w:cs="Arial"/>
        </w:rPr>
        <w:t>udržitelný</w:t>
      </w:r>
      <w:r w:rsidR="002C6EE0" w:rsidRPr="00F84937">
        <w:rPr>
          <w:rFonts w:ascii="Arial" w:hAnsi="Arial" w:cs="Arial"/>
        </w:rPr>
        <w:t xml:space="preserve">́“ se </w:t>
      </w:r>
      <w:r w:rsidR="00F62990" w:rsidRPr="00F84937">
        <w:rPr>
          <w:rFonts w:ascii="Arial" w:hAnsi="Arial" w:cs="Arial"/>
        </w:rPr>
        <w:t xml:space="preserve">tedy </w:t>
      </w:r>
      <w:r w:rsidR="00B22436" w:rsidRPr="00F84937">
        <w:rPr>
          <w:rFonts w:ascii="Arial" w:hAnsi="Arial" w:cs="Arial"/>
        </w:rPr>
        <w:t>tyká</w:t>
      </w:r>
      <w:r w:rsidR="002C6EE0" w:rsidRPr="00F84937">
        <w:rPr>
          <w:rFonts w:ascii="Arial" w:hAnsi="Arial" w:cs="Arial"/>
        </w:rPr>
        <w:t xml:space="preserve">́ </w:t>
      </w:r>
      <w:r w:rsidR="00401C45" w:rsidRPr="00F84937">
        <w:rPr>
          <w:rFonts w:ascii="Arial" w:hAnsi="Arial" w:cs="Arial"/>
        </w:rPr>
        <w:t>všech aktivit, které zajistí ochranu</w:t>
      </w:r>
      <w:r w:rsidR="002C6EE0" w:rsidRPr="00F84937">
        <w:rPr>
          <w:rFonts w:ascii="Arial" w:hAnsi="Arial" w:cs="Arial"/>
        </w:rPr>
        <w:t xml:space="preserve"> vložených prostředků</w:t>
      </w:r>
      <w:r w:rsidR="0055411C" w:rsidRPr="00F84937">
        <w:rPr>
          <w:rFonts w:ascii="Arial" w:hAnsi="Arial" w:cs="Arial"/>
        </w:rPr>
        <w:t xml:space="preserve"> projektu</w:t>
      </w:r>
      <w:r w:rsidR="00F62990" w:rsidRPr="00F84937">
        <w:rPr>
          <w:rFonts w:ascii="Arial" w:hAnsi="Arial" w:cs="Arial"/>
        </w:rPr>
        <w:t>.</w:t>
      </w:r>
      <w:r w:rsidR="006B2A8B" w:rsidRPr="00F84937">
        <w:rPr>
          <w:rFonts w:ascii="Arial" w:hAnsi="Arial" w:cs="Arial"/>
        </w:rPr>
        <w:t xml:space="preserve"> Projekt po jeho ukončení tedy </w:t>
      </w:r>
      <w:r w:rsidR="00534AFB" w:rsidRPr="00F84937">
        <w:rPr>
          <w:rFonts w:ascii="Arial" w:hAnsi="Arial" w:cs="Arial"/>
        </w:rPr>
        <w:t>záko</w:t>
      </w:r>
      <w:r w:rsidR="006B2A8B" w:rsidRPr="00F84937">
        <w:rPr>
          <w:rFonts w:ascii="Arial" w:hAnsi="Arial" w:cs="Arial"/>
        </w:rPr>
        <w:t>nitě vždy mění své okolí, do kterého je zasazen, či ve kterém byl realizován.</w:t>
      </w:r>
    </w:p>
    <w:p w:rsidR="00C66F7B" w:rsidRPr="00F84937" w:rsidRDefault="00C66F7B">
      <w:pPr>
        <w:contextualSpacing/>
        <w:rPr>
          <w:rFonts w:ascii="Arial" w:hAnsi="Arial" w:cs="Arial"/>
        </w:rPr>
      </w:pPr>
    </w:p>
    <w:p w:rsidR="00C66F7B" w:rsidRPr="00F84937" w:rsidRDefault="00797644" w:rsidP="00B22436">
      <w:pPr>
        <w:spacing w:line="276" w:lineRule="auto"/>
        <w:rPr>
          <w:rFonts w:ascii="Arial" w:hAnsi="Arial" w:cs="Arial"/>
        </w:rPr>
      </w:pPr>
      <w:r w:rsidRPr="00F84937">
        <w:rPr>
          <w:rFonts w:ascii="Arial" w:hAnsi="Arial" w:cs="Arial"/>
        </w:rPr>
        <w:t>Vybudování architektonické</w:t>
      </w:r>
      <w:r w:rsidR="00917377" w:rsidRPr="00F84937">
        <w:rPr>
          <w:rFonts w:ascii="Arial" w:hAnsi="Arial" w:cs="Arial"/>
        </w:rPr>
        <w:t xml:space="preserve"> způsobilosti</w:t>
      </w:r>
      <w:r w:rsidRPr="00F84937">
        <w:rPr>
          <w:rFonts w:ascii="Arial" w:hAnsi="Arial" w:cs="Arial"/>
        </w:rPr>
        <w:t xml:space="preserve"> není j</w:t>
      </w:r>
      <w:r w:rsidR="005B7A34" w:rsidRPr="00F84937">
        <w:rPr>
          <w:rFonts w:ascii="Arial" w:hAnsi="Arial" w:cs="Arial"/>
        </w:rPr>
        <w:t>ednorázov</w:t>
      </w:r>
      <w:r w:rsidR="00B22436">
        <w:rPr>
          <w:rFonts w:ascii="Arial" w:hAnsi="Arial" w:cs="Arial"/>
        </w:rPr>
        <w:t>á akce</w:t>
      </w:r>
      <w:r w:rsidR="005B7A34" w:rsidRPr="00F84937">
        <w:rPr>
          <w:rFonts w:ascii="Arial" w:hAnsi="Arial" w:cs="Arial"/>
        </w:rPr>
        <w:t xml:space="preserve">, ale </w:t>
      </w:r>
      <w:r w:rsidRPr="00F84937">
        <w:rPr>
          <w:rFonts w:ascii="Arial" w:hAnsi="Arial" w:cs="Arial"/>
        </w:rPr>
        <w:t xml:space="preserve">dlouhodobá kontinuální činnost, která poskytuje kontext, prostředí a zdroje k zavedení a řízení udržitelné architektonické praxe. Pro zajištění architektonických funkcí v organizaci je nutné vytvořit </w:t>
      </w:r>
      <w:r w:rsidR="00257227" w:rsidRPr="00F84937">
        <w:rPr>
          <w:rFonts w:ascii="Arial" w:hAnsi="Arial" w:cs="Arial"/>
        </w:rPr>
        <w:t xml:space="preserve">odpovídající </w:t>
      </w:r>
      <w:r w:rsidRPr="00F84937">
        <w:rPr>
          <w:rFonts w:ascii="Arial" w:hAnsi="Arial" w:cs="Arial"/>
        </w:rPr>
        <w:t>organizační strukturu, procesy, zodpovědnosti a znalost</w:t>
      </w:r>
      <w:r w:rsidR="005B7A34" w:rsidRPr="00F84937">
        <w:rPr>
          <w:rFonts w:ascii="Arial" w:hAnsi="Arial" w:cs="Arial"/>
        </w:rPr>
        <w:t xml:space="preserve">i. </w:t>
      </w:r>
      <w:r w:rsidR="000733F0" w:rsidRPr="00F84937">
        <w:rPr>
          <w:rFonts w:ascii="Arial" w:hAnsi="Arial" w:cs="Arial"/>
        </w:rPr>
        <w:br w:type="page"/>
      </w:r>
    </w:p>
    <w:p w:rsidR="00C66F7B" w:rsidRPr="00B22436" w:rsidRDefault="00DC5C5F" w:rsidP="00A51A44">
      <w:pPr>
        <w:pStyle w:val="Nadpis1"/>
        <w:numPr>
          <w:ilvl w:val="0"/>
          <w:numId w:val="12"/>
        </w:numPr>
      </w:pPr>
      <w:bookmarkStart w:id="13" w:name="_Toc306959"/>
      <w:bookmarkEnd w:id="12"/>
      <w:r w:rsidRPr="00B22436">
        <w:lastRenderedPageBreak/>
        <w:t>Metodický rámec</w:t>
      </w:r>
      <w:r w:rsidR="00D934F5" w:rsidRPr="00B22436">
        <w:t xml:space="preserve"> </w:t>
      </w:r>
      <w:r w:rsidR="00BD2AC8" w:rsidRPr="00B22436">
        <w:t xml:space="preserve">řízení ICT projektů </w:t>
      </w:r>
      <w:r w:rsidR="00D934F5" w:rsidRPr="00B22436">
        <w:t>v resortu MK ČR</w:t>
      </w:r>
      <w:bookmarkEnd w:id="13"/>
      <w:r w:rsidR="004D77C7" w:rsidRPr="00B22436">
        <w:t xml:space="preserve"> </w:t>
      </w:r>
    </w:p>
    <w:p w:rsidR="00C66F7B" w:rsidRPr="00F84937" w:rsidRDefault="00C66F7B">
      <w:pPr>
        <w:contextualSpacing/>
        <w:rPr>
          <w:rFonts w:ascii="Arial" w:hAnsi="Arial" w:cs="Arial"/>
        </w:rPr>
      </w:pPr>
    </w:p>
    <w:p w:rsidR="00C66F7B" w:rsidRPr="00F84937" w:rsidRDefault="00DC5C5F" w:rsidP="00B22436">
      <w:pPr>
        <w:spacing w:line="276" w:lineRule="auto"/>
        <w:rPr>
          <w:rFonts w:ascii="Arial" w:hAnsi="Arial" w:cs="Arial"/>
        </w:rPr>
      </w:pPr>
      <w:r w:rsidRPr="00F84937">
        <w:rPr>
          <w:rFonts w:ascii="Arial" w:hAnsi="Arial" w:cs="Arial"/>
        </w:rPr>
        <w:t>Metodický rám</w:t>
      </w:r>
      <w:r w:rsidR="00257227" w:rsidRPr="00F84937">
        <w:rPr>
          <w:rFonts w:ascii="Arial" w:hAnsi="Arial" w:cs="Arial"/>
        </w:rPr>
        <w:t>e</w:t>
      </w:r>
      <w:r w:rsidRPr="00F84937">
        <w:rPr>
          <w:rFonts w:ascii="Arial" w:hAnsi="Arial" w:cs="Arial"/>
        </w:rPr>
        <w:t>c</w:t>
      </w:r>
      <w:r w:rsidR="00257227" w:rsidRPr="00F84937">
        <w:rPr>
          <w:rFonts w:ascii="Arial" w:hAnsi="Arial" w:cs="Arial"/>
        </w:rPr>
        <w:t xml:space="preserve"> představuje</w:t>
      </w:r>
      <w:r w:rsidRPr="00F84937">
        <w:rPr>
          <w:rFonts w:ascii="Arial" w:hAnsi="Arial" w:cs="Arial"/>
        </w:rPr>
        <w:t xml:space="preserve"> organizační nastavení procesu řízení</w:t>
      </w:r>
      <w:r w:rsidR="004A6F14" w:rsidRPr="00F84937">
        <w:rPr>
          <w:rFonts w:ascii="Arial" w:hAnsi="Arial" w:cs="Arial"/>
        </w:rPr>
        <w:t xml:space="preserve"> a plánování</w:t>
      </w:r>
      <w:r w:rsidR="00DC6AEC" w:rsidRPr="00F84937">
        <w:rPr>
          <w:rFonts w:ascii="Arial" w:hAnsi="Arial" w:cs="Arial"/>
        </w:rPr>
        <w:t xml:space="preserve"> ICT projektů společně se správou </w:t>
      </w:r>
      <w:proofErr w:type="spellStart"/>
      <w:r w:rsidRPr="00F84937">
        <w:rPr>
          <w:rFonts w:ascii="Arial" w:hAnsi="Arial" w:cs="Arial"/>
        </w:rPr>
        <w:t>Enterprise</w:t>
      </w:r>
      <w:proofErr w:type="spellEnd"/>
      <w:r w:rsidRPr="00F84937">
        <w:rPr>
          <w:rFonts w:ascii="Arial" w:hAnsi="Arial" w:cs="Arial"/>
        </w:rPr>
        <w:t xml:space="preserve"> architektury v resortu MK ČR</w:t>
      </w:r>
      <w:r w:rsidR="008410D8" w:rsidRPr="00F84937">
        <w:rPr>
          <w:rFonts w:ascii="Arial" w:hAnsi="Arial" w:cs="Arial"/>
        </w:rPr>
        <w:t>. Je</w:t>
      </w:r>
      <w:r w:rsidRPr="00F84937">
        <w:rPr>
          <w:rFonts w:ascii="Arial" w:hAnsi="Arial" w:cs="Arial"/>
        </w:rPr>
        <w:t xml:space="preserve"> </w:t>
      </w:r>
      <w:r w:rsidR="008410D8" w:rsidRPr="00F84937">
        <w:rPr>
          <w:rFonts w:ascii="Arial" w:hAnsi="Arial" w:cs="Arial"/>
        </w:rPr>
        <w:t xml:space="preserve">definován </w:t>
      </w:r>
      <w:r w:rsidR="004A6F14" w:rsidRPr="00F84937">
        <w:rPr>
          <w:rFonts w:ascii="Arial" w:hAnsi="Arial" w:cs="Arial"/>
        </w:rPr>
        <w:t>sadou</w:t>
      </w:r>
      <w:r w:rsidRPr="00F84937">
        <w:rPr>
          <w:rFonts w:ascii="Arial" w:hAnsi="Arial" w:cs="Arial"/>
        </w:rPr>
        <w:t xml:space="preserve"> dokumentů, které byly v rámci resortu MK ČR vytvořeny a předány samostatně, nicméně </w:t>
      </w:r>
      <w:r w:rsidR="00B60EF6" w:rsidRPr="00F84937">
        <w:rPr>
          <w:rFonts w:ascii="Arial" w:hAnsi="Arial" w:cs="Arial"/>
        </w:rPr>
        <w:t xml:space="preserve">jejich obsah </w:t>
      </w:r>
      <w:r w:rsidRPr="00F84937">
        <w:rPr>
          <w:rFonts w:ascii="Arial" w:hAnsi="Arial" w:cs="Arial"/>
        </w:rPr>
        <w:t>společně tvoří</w:t>
      </w:r>
      <w:r w:rsidR="00B22436">
        <w:rPr>
          <w:rFonts w:ascii="Arial" w:hAnsi="Arial" w:cs="Arial"/>
        </w:rPr>
        <w:t xml:space="preserve"> propojenou soustavu principů a </w:t>
      </w:r>
      <w:r w:rsidRPr="00F84937">
        <w:rPr>
          <w:rFonts w:ascii="Arial" w:hAnsi="Arial" w:cs="Arial"/>
        </w:rPr>
        <w:t xml:space="preserve">postupů pro přípravu a realizaci ICT projektů v resortu MK ČR. </w:t>
      </w:r>
    </w:p>
    <w:p w:rsidR="00C66F7B" w:rsidRPr="00F84937" w:rsidRDefault="00C66F7B">
      <w:pPr>
        <w:contextualSpacing/>
        <w:rPr>
          <w:rFonts w:ascii="Arial" w:hAnsi="Arial" w:cs="Arial"/>
        </w:rPr>
      </w:pPr>
    </w:p>
    <w:p w:rsidR="00C66F7B" w:rsidRPr="00F84937" w:rsidRDefault="004F2D76" w:rsidP="00B22436">
      <w:pPr>
        <w:spacing w:line="276" w:lineRule="auto"/>
        <w:rPr>
          <w:rFonts w:ascii="Arial" w:hAnsi="Arial" w:cs="Arial"/>
        </w:rPr>
      </w:pPr>
      <w:bookmarkStart w:id="14" w:name="_Toc505359030"/>
      <w:bookmarkStart w:id="15" w:name="_Toc514313186"/>
      <w:r w:rsidRPr="00F84937">
        <w:rPr>
          <w:rFonts w:ascii="Arial" w:hAnsi="Arial" w:cs="Arial"/>
        </w:rPr>
        <w:t xml:space="preserve">Pro </w:t>
      </w:r>
      <w:r w:rsidR="008410D8" w:rsidRPr="00F84937">
        <w:rPr>
          <w:rFonts w:ascii="Arial" w:hAnsi="Arial" w:cs="Arial"/>
        </w:rPr>
        <w:t xml:space="preserve">plánování realizace strategických změn, </w:t>
      </w:r>
      <w:r w:rsidRPr="00F84937">
        <w:rPr>
          <w:rFonts w:ascii="Arial" w:hAnsi="Arial" w:cs="Arial"/>
        </w:rPr>
        <w:t>přípravu nových projektů, nebo realizaci významných změnových požadavků v </w:t>
      </w:r>
      <w:r w:rsidR="008410D8" w:rsidRPr="00F84937">
        <w:rPr>
          <w:rFonts w:ascii="Arial" w:hAnsi="Arial" w:cs="Arial"/>
        </w:rPr>
        <w:t>ICT</w:t>
      </w:r>
      <w:r w:rsidRPr="00F84937">
        <w:rPr>
          <w:rFonts w:ascii="Arial" w:hAnsi="Arial" w:cs="Arial"/>
        </w:rPr>
        <w:t xml:space="preserve"> infrastruktuře MK ČR je </w:t>
      </w:r>
      <w:r w:rsidR="003C695D" w:rsidRPr="00F84937">
        <w:rPr>
          <w:rFonts w:ascii="Arial" w:hAnsi="Arial" w:cs="Arial"/>
        </w:rPr>
        <w:t>těžištěm informací pro rozhodování soubor sdílených architektonických m</w:t>
      </w:r>
      <w:r w:rsidR="00B22436">
        <w:rPr>
          <w:rFonts w:ascii="Arial" w:hAnsi="Arial" w:cs="Arial"/>
        </w:rPr>
        <w:t>odelů, které definují výchozí i </w:t>
      </w:r>
      <w:r w:rsidR="003C695D" w:rsidRPr="00F84937">
        <w:rPr>
          <w:rFonts w:ascii="Arial" w:hAnsi="Arial" w:cs="Arial"/>
        </w:rPr>
        <w:t>budoucí podobu datové informační základny resortu MK ČR i architektury aktuálně připravovaných projektových záměrů či realizovaných projektů v resortu MK ČR</w:t>
      </w:r>
      <w:r w:rsidR="00534AFB" w:rsidRPr="00F84937">
        <w:rPr>
          <w:rFonts w:ascii="Arial" w:hAnsi="Arial" w:cs="Arial"/>
        </w:rPr>
        <w:t>.</w:t>
      </w:r>
    </w:p>
    <w:p w:rsidR="00C66F7B" w:rsidRPr="00F84937" w:rsidRDefault="00C66F7B">
      <w:pPr>
        <w:contextualSpacing/>
        <w:rPr>
          <w:rFonts w:ascii="Arial" w:hAnsi="Arial" w:cs="Arial"/>
        </w:rPr>
      </w:pPr>
    </w:p>
    <w:p w:rsidR="00ED21F9" w:rsidRPr="00F84937" w:rsidRDefault="00ED21F9">
      <w:pPr>
        <w:contextualSpacing/>
        <w:rPr>
          <w:rFonts w:ascii="Arial" w:hAnsi="Arial" w:cs="Arial"/>
          <w:b/>
        </w:rPr>
      </w:pPr>
      <w:r w:rsidRPr="00F84937">
        <w:rPr>
          <w:rFonts w:ascii="Arial" w:hAnsi="Arial" w:cs="Arial"/>
          <w:b/>
        </w:rPr>
        <w:t>Další kontextové pojmy a významy:</w:t>
      </w:r>
    </w:p>
    <w:p w:rsidR="00C66F7B" w:rsidRPr="00F84937" w:rsidRDefault="00C66F7B">
      <w:pPr>
        <w:contextualSpacing/>
        <w:rPr>
          <w:rFonts w:ascii="Arial" w:hAnsi="Arial" w:cs="Arial"/>
        </w:rPr>
      </w:pPr>
    </w:p>
    <w:p w:rsidR="00C66F7B" w:rsidRDefault="00525CB9" w:rsidP="00C55D24">
      <w:pPr>
        <w:pStyle w:val="Odstavecseseznamem"/>
      </w:pPr>
      <w:r w:rsidRPr="00F84937">
        <w:rPr>
          <w:b/>
        </w:rPr>
        <w:t>Národní architektura</w:t>
      </w:r>
      <w:r w:rsidRPr="00F84937">
        <w:t xml:space="preserve"> (</w:t>
      </w:r>
      <w:r w:rsidR="00257227" w:rsidRPr="00F84937">
        <w:t xml:space="preserve">dále jen </w:t>
      </w:r>
      <w:r w:rsidRPr="00F84937">
        <w:t>NA, N</w:t>
      </w:r>
      <w:r w:rsidR="00B22436">
        <w:t>A VS ČR) – je uplatnění metod a </w:t>
      </w:r>
      <w:r w:rsidRPr="00F84937">
        <w:t xml:space="preserve">myšlení podnikové architektury na veřejnou správu státu, konkrétně ČR. Představuje dva významy současně, jak existující a plánovanou skutečnou architekturu </w:t>
      </w:r>
      <w:r w:rsidR="00405ADA" w:rsidRPr="00F84937">
        <w:t xml:space="preserve">veřejné správy (dále jen </w:t>
      </w:r>
      <w:r w:rsidRPr="00F84937">
        <w:t>VS</w:t>
      </w:r>
      <w:r w:rsidR="00405ADA" w:rsidRPr="00F84937">
        <w:t>)</w:t>
      </w:r>
      <w:r w:rsidRPr="00F84937">
        <w:t xml:space="preserve">, tak její popis. Představuje také souhrn lokálních architektur </w:t>
      </w:r>
      <w:r w:rsidR="004E4181" w:rsidRPr="00F84937">
        <w:t xml:space="preserve">orgánů veřejné moci (dále jen </w:t>
      </w:r>
      <w:r w:rsidRPr="00F84937">
        <w:t>OVM</w:t>
      </w:r>
      <w:r w:rsidR="004E4181" w:rsidRPr="00F84937">
        <w:t>)</w:t>
      </w:r>
      <w:r w:rsidRPr="00F84937">
        <w:t xml:space="preserve"> a centrálních architektur </w:t>
      </w:r>
      <w:proofErr w:type="spellStart"/>
      <w:r w:rsidRPr="00F84937">
        <w:t>eGovernmentu</w:t>
      </w:r>
      <w:proofErr w:type="spellEnd"/>
      <w:r w:rsidRPr="00F84937">
        <w:t>.</w:t>
      </w:r>
    </w:p>
    <w:p w:rsidR="00B22436" w:rsidRPr="00B22436" w:rsidRDefault="00B22436" w:rsidP="00B22436">
      <w:pPr>
        <w:pStyle w:val="Odstavecseseznamem"/>
        <w:numPr>
          <w:ilvl w:val="0"/>
          <w:numId w:val="0"/>
        </w:numPr>
        <w:ind w:left="714"/>
        <w:rPr>
          <w:sz w:val="16"/>
        </w:rPr>
      </w:pPr>
    </w:p>
    <w:p w:rsidR="001D528B" w:rsidRDefault="00525CB9" w:rsidP="00C55D24">
      <w:pPr>
        <w:pStyle w:val="Odstavecseseznamem"/>
      </w:pPr>
      <w:r w:rsidRPr="00F84937">
        <w:rPr>
          <w:b/>
        </w:rPr>
        <w:t>Národní architektonický rámec</w:t>
      </w:r>
      <w:r w:rsidRPr="00F84937">
        <w:t xml:space="preserve"> (</w:t>
      </w:r>
      <w:r w:rsidR="004E4181" w:rsidRPr="00F84937">
        <w:t xml:space="preserve">dále jen </w:t>
      </w:r>
      <w:r w:rsidRPr="00F84937">
        <w:t>NAR) – představuje myšlenkový koncept, metodiku postupu, sadu standardů, pomůcek a návo</w:t>
      </w:r>
      <w:r w:rsidR="00B22436">
        <w:t>dů pro tvorbu a </w:t>
      </w:r>
      <w:r w:rsidR="009356B8" w:rsidRPr="00F84937">
        <w:t>údržbu NA a NAP.</w:t>
      </w:r>
    </w:p>
    <w:p w:rsidR="00B22436" w:rsidRPr="00B22436" w:rsidRDefault="00B22436" w:rsidP="00B22436">
      <w:pPr>
        <w:pStyle w:val="Odstavecseseznamem"/>
        <w:numPr>
          <w:ilvl w:val="0"/>
          <w:numId w:val="0"/>
        </w:numPr>
        <w:ind w:left="714"/>
        <w:rPr>
          <w:sz w:val="16"/>
        </w:rPr>
      </w:pPr>
    </w:p>
    <w:p w:rsidR="001D528B" w:rsidRPr="00F84937" w:rsidRDefault="009356B8" w:rsidP="00C55D24">
      <w:pPr>
        <w:pStyle w:val="Odstavecseseznamem"/>
      </w:pPr>
      <w:r w:rsidRPr="00F84937">
        <w:t>N</w:t>
      </w:r>
      <w:r w:rsidR="00525CB9" w:rsidRPr="00F84937">
        <w:rPr>
          <w:b/>
        </w:rPr>
        <w:t>árodní architektonický plán</w:t>
      </w:r>
      <w:r w:rsidR="00525CB9" w:rsidRPr="00F84937">
        <w:t xml:space="preserve"> (NAP) – je popisem plánovaného cílového stavu NA v určitém časovém horizontu a plánem cesty, tj. implementačních kroků (programů a projektů), vedoucích ze současného stavu k dosažení stavu cílového. </w:t>
      </w:r>
      <w:bookmarkEnd w:id="14"/>
      <w:bookmarkEnd w:id="15"/>
    </w:p>
    <w:p w:rsidR="00C66F7B" w:rsidRPr="00F84937" w:rsidRDefault="00C66F7B">
      <w:pPr>
        <w:contextualSpacing/>
        <w:rPr>
          <w:rFonts w:ascii="Arial" w:hAnsi="Arial" w:cs="Arial"/>
        </w:rPr>
      </w:pPr>
    </w:p>
    <w:p w:rsidR="00C66F7B" w:rsidRPr="00F84937" w:rsidRDefault="006375F7" w:rsidP="00B22436">
      <w:pPr>
        <w:spacing w:line="276" w:lineRule="auto"/>
        <w:rPr>
          <w:rFonts w:ascii="Arial" w:hAnsi="Arial" w:cs="Arial"/>
        </w:rPr>
      </w:pPr>
      <w:r w:rsidRPr="00F84937">
        <w:rPr>
          <w:rFonts w:ascii="Arial" w:hAnsi="Arial" w:cs="Arial"/>
        </w:rPr>
        <w:t>Příkazem ministra kultury č. 33/2015 byl zaveden jednotný systém projektového řízení M</w:t>
      </w:r>
      <w:r w:rsidR="004E4181" w:rsidRPr="00F84937">
        <w:rPr>
          <w:rFonts w:ascii="Arial" w:hAnsi="Arial" w:cs="Arial"/>
        </w:rPr>
        <w:t>K</w:t>
      </w:r>
      <w:r w:rsidR="00055474" w:rsidRPr="00F84937">
        <w:rPr>
          <w:rFonts w:ascii="Arial" w:hAnsi="Arial" w:cs="Arial"/>
        </w:rPr>
        <w:t xml:space="preserve"> </w:t>
      </w:r>
      <w:r w:rsidRPr="00F84937">
        <w:rPr>
          <w:rFonts w:ascii="Arial" w:hAnsi="Arial" w:cs="Arial"/>
        </w:rPr>
        <w:t>ČR za účelem podpory realizátorů projektů při</w:t>
      </w:r>
      <w:r w:rsidR="00B22436">
        <w:rPr>
          <w:rFonts w:ascii="Arial" w:hAnsi="Arial" w:cs="Arial"/>
        </w:rPr>
        <w:t xml:space="preserve"> plánování, řízení, realizaci a </w:t>
      </w:r>
      <w:r w:rsidRPr="00F84937">
        <w:rPr>
          <w:rFonts w:ascii="Arial" w:hAnsi="Arial" w:cs="Arial"/>
        </w:rPr>
        <w:t>udržitelnosti výstupů projektů. Tento PMK byl doplněn Příkaze</w:t>
      </w:r>
      <w:r w:rsidR="004E4181" w:rsidRPr="00F84937">
        <w:rPr>
          <w:rFonts w:ascii="Arial" w:hAnsi="Arial" w:cs="Arial"/>
        </w:rPr>
        <w:t>m č. 23</w:t>
      </w:r>
      <w:r w:rsidRPr="00F84937">
        <w:rPr>
          <w:rFonts w:ascii="Arial" w:hAnsi="Arial" w:cs="Arial"/>
        </w:rPr>
        <w:t>/2017, který upřesňuje, že zavedený jednotný systém projektového řízení se řídí dokumentem „Metodika projektového řízení MK</w:t>
      </w:r>
      <w:r w:rsidR="000D3318" w:rsidRPr="00F84937">
        <w:rPr>
          <w:rFonts w:ascii="Arial" w:hAnsi="Arial" w:cs="Arial"/>
        </w:rPr>
        <w:t xml:space="preserve"> ČR</w:t>
      </w:r>
      <w:r w:rsidRPr="00F84937">
        <w:rPr>
          <w:rFonts w:ascii="Arial" w:hAnsi="Arial" w:cs="Arial"/>
        </w:rPr>
        <w:t xml:space="preserve">“. </w:t>
      </w:r>
      <w:r w:rsidR="004E4181" w:rsidRPr="00F84937">
        <w:rPr>
          <w:rFonts w:ascii="Arial" w:hAnsi="Arial" w:cs="Arial"/>
        </w:rPr>
        <w:t>D</w:t>
      </w:r>
      <w:r w:rsidRPr="00F84937">
        <w:rPr>
          <w:rFonts w:ascii="Arial" w:hAnsi="Arial" w:cs="Arial"/>
        </w:rPr>
        <w:t xml:space="preserve">okument popisnou i přehlednou grafickou formou </w:t>
      </w:r>
      <w:r w:rsidR="00DA4797" w:rsidRPr="00F84937">
        <w:rPr>
          <w:rFonts w:ascii="Arial" w:hAnsi="Arial" w:cs="Arial"/>
        </w:rPr>
        <w:t>předkládá</w:t>
      </w:r>
      <w:r w:rsidRPr="00F84937">
        <w:rPr>
          <w:rFonts w:ascii="Arial" w:hAnsi="Arial" w:cs="Arial"/>
        </w:rPr>
        <w:t xml:space="preserve"> i procesní postupy pro řízení projektů v resortu MK ČR, při zohlednění aktuálních podmínek a potřeb příspěvkových organizací.</w:t>
      </w:r>
    </w:p>
    <w:p w:rsidR="00C66F7B" w:rsidRPr="00F84937" w:rsidRDefault="00C66F7B">
      <w:pPr>
        <w:spacing w:after="240"/>
        <w:contextualSpacing/>
        <w:rPr>
          <w:rFonts w:ascii="Arial" w:hAnsi="Arial" w:cs="Arial"/>
        </w:rPr>
      </w:pPr>
    </w:p>
    <w:p w:rsidR="00C66F7B" w:rsidRPr="00F84937" w:rsidRDefault="00105E79">
      <w:pPr>
        <w:pBdr>
          <w:top w:val="nil"/>
          <w:left w:val="nil"/>
          <w:bottom w:val="nil"/>
          <w:right w:val="nil"/>
          <w:between w:val="nil"/>
        </w:pBdr>
        <w:contextualSpacing/>
        <w:jc w:val="left"/>
        <w:rPr>
          <w:rFonts w:ascii="Arial" w:hAnsi="Arial" w:cs="Arial"/>
        </w:rPr>
      </w:pPr>
      <w:r w:rsidRPr="00F84937">
        <w:rPr>
          <w:rFonts w:ascii="Arial" w:hAnsi="Arial" w:cs="Arial"/>
        </w:rPr>
        <w:br w:type="page"/>
      </w:r>
    </w:p>
    <w:p w:rsidR="00C66F7B" w:rsidRPr="00B22436" w:rsidRDefault="00101945" w:rsidP="00A51A44">
      <w:pPr>
        <w:pStyle w:val="Nadpis1"/>
        <w:numPr>
          <w:ilvl w:val="0"/>
          <w:numId w:val="12"/>
        </w:numPr>
      </w:pPr>
      <w:bookmarkStart w:id="16" w:name="_Toc306960"/>
      <w:proofErr w:type="spellStart"/>
      <w:r w:rsidRPr="00B22436">
        <w:lastRenderedPageBreak/>
        <w:t>E</w:t>
      </w:r>
      <w:r w:rsidR="004C66E3" w:rsidRPr="00B22436">
        <w:t>nterprise</w:t>
      </w:r>
      <w:proofErr w:type="spellEnd"/>
      <w:r w:rsidR="004C66E3" w:rsidRPr="00B22436">
        <w:t xml:space="preserve"> </w:t>
      </w:r>
      <w:r w:rsidR="00B22436">
        <w:t>a</w:t>
      </w:r>
      <w:r w:rsidR="004C66E3" w:rsidRPr="00B22436">
        <w:t>rchitektura</w:t>
      </w:r>
      <w:r w:rsidRPr="00B22436">
        <w:t xml:space="preserve"> resortu </w:t>
      </w:r>
      <w:r w:rsidR="004C66E3" w:rsidRPr="00B22436">
        <w:t>MK ČR</w:t>
      </w:r>
      <w:bookmarkEnd w:id="16"/>
    </w:p>
    <w:p w:rsidR="00C66F7B" w:rsidRPr="00F84937" w:rsidRDefault="00C66F7B">
      <w:pPr>
        <w:contextualSpacing/>
        <w:rPr>
          <w:rFonts w:ascii="Arial" w:hAnsi="Arial" w:cs="Arial"/>
        </w:rPr>
      </w:pPr>
    </w:p>
    <w:p w:rsidR="00C66F7B" w:rsidRPr="00F84937" w:rsidRDefault="00273814" w:rsidP="00B22436">
      <w:pPr>
        <w:spacing w:line="276" w:lineRule="auto"/>
        <w:rPr>
          <w:rFonts w:ascii="Arial" w:hAnsi="Arial" w:cs="Arial"/>
        </w:rPr>
      </w:pPr>
      <w:r w:rsidRPr="00F84937">
        <w:rPr>
          <w:rFonts w:ascii="Arial" w:hAnsi="Arial" w:cs="Arial"/>
        </w:rPr>
        <w:t>V rámci budování a provozu ICT v resortu MK ČR je kladen důraz na praktické užití teoretických po</w:t>
      </w:r>
      <w:r w:rsidR="00232D2B">
        <w:rPr>
          <w:rFonts w:ascii="Arial" w:hAnsi="Arial" w:cs="Arial"/>
        </w:rPr>
        <w:t>stupů v míře a rozsahu, která jsou</w:t>
      </w:r>
      <w:r w:rsidRPr="00F84937">
        <w:rPr>
          <w:rFonts w:ascii="Arial" w:hAnsi="Arial" w:cs="Arial"/>
        </w:rPr>
        <w:t xml:space="preserve"> pros</w:t>
      </w:r>
      <w:r w:rsidR="00232D2B">
        <w:rPr>
          <w:rFonts w:ascii="Arial" w:hAnsi="Arial" w:cs="Arial"/>
        </w:rPr>
        <w:t>tředím resortu akceptovatelná a </w:t>
      </w:r>
      <w:r w:rsidRPr="00F84937">
        <w:rPr>
          <w:rFonts w:ascii="Arial" w:hAnsi="Arial" w:cs="Arial"/>
        </w:rPr>
        <w:t xml:space="preserve">použitelná. Tento pohled je ve vnitřní praxi MK ČR aplikován i na metodiku TOGAF, stejně tak jako na celou problematiku správy </w:t>
      </w:r>
      <w:proofErr w:type="spellStart"/>
      <w:r w:rsidRPr="00F84937">
        <w:rPr>
          <w:rFonts w:ascii="Arial" w:hAnsi="Arial" w:cs="Arial"/>
        </w:rPr>
        <w:t>Enterprise</w:t>
      </w:r>
      <w:proofErr w:type="spellEnd"/>
      <w:r w:rsidRPr="00F84937">
        <w:rPr>
          <w:rFonts w:ascii="Arial" w:hAnsi="Arial" w:cs="Arial"/>
        </w:rPr>
        <w:t xml:space="preserve"> </w:t>
      </w:r>
      <w:r w:rsidR="00232D2B">
        <w:rPr>
          <w:rFonts w:ascii="Arial" w:hAnsi="Arial" w:cs="Arial"/>
        </w:rPr>
        <w:t>a</w:t>
      </w:r>
      <w:r w:rsidRPr="00F84937">
        <w:rPr>
          <w:rFonts w:ascii="Arial" w:hAnsi="Arial" w:cs="Arial"/>
        </w:rPr>
        <w:t xml:space="preserve">rchitektury. </w:t>
      </w:r>
      <w:r w:rsidR="006D496A" w:rsidRPr="00F84937">
        <w:rPr>
          <w:rFonts w:ascii="Arial" w:hAnsi="Arial" w:cs="Arial"/>
        </w:rPr>
        <w:t xml:space="preserve">V tomto kontextu </w:t>
      </w:r>
      <w:r w:rsidR="000A720E" w:rsidRPr="00F84937">
        <w:rPr>
          <w:rFonts w:ascii="Arial" w:hAnsi="Arial" w:cs="Arial"/>
        </w:rPr>
        <w:t xml:space="preserve">je </w:t>
      </w:r>
      <w:proofErr w:type="spellStart"/>
      <w:r w:rsidR="00232D2B">
        <w:rPr>
          <w:rFonts w:ascii="Arial" w:hAnsi="Arial" w:cs="Arial"/>
        </w:rPr>
        <w:t>Enterprise</w:t>
      </w:r>
      <w:proofErr w:type="spellEnd"/>
      <w:r w:rsidR="00232D2B">
        <w:rPr>
          <w:rFonts w:ascii="Arial" w:hAnsi="Arial" w:cs="Arial"/>
        </w:rPr>
        <w:t xml:space="preserve"> a</w:t>
      </w:r>
      <w:r w:rsidR="006D496A" w:rsidRPr="00F84937">
        <w:rPr>
          <w:rFonts w:ascii="Arial" w:hAnsi="Arial" w:cs="Arial"/>
        </w:rPr>
        <w:t xml:space="preserve">rchitektura </w:t>
      </w:r>
      <w:r w:rsidR="000A720E" w:rsidRPr="00F84937">
        <w:rPr>
          <w:rFonts w:ascii="Arial" w:hAnsi="Arial" w:cs="Arial"/>
        </w:rPr>
        <w:t>v resortu MK Č</w:t>
      </w:r>
      <w:r w:rsidR="00051EDC" w:rsidRPr="00F84937">
        <w:rPr>
          <w:rFonts w:ascii="Arial" w:hAnsi="Arial" w:cs="Arial"/>
        </w:rPr>
        <w:t>R definována:</w:t>
      </w:r>
    </w:p>
    <w:p w:rsidR="00C66F7B" w:rsidRPr="00F84937" w:rsidRDefault="00C66F7B">
      <w:pPr>
        <w:contextualSpacing/>
        <w:rPr>
          <w:rFonts w:ascii="Arial" w:hAnsi="Arial" w:cs="Arial"/>
        </w:rPr>
      </w:pPr>
    </w:p>
    <w:p w:rsidR="00C66F7B" w:rsidRDefault="000E429E" w:rsidP="00C55D24">
      <w:pPr>
        <w:pStyle w:val="Odstavecseseznamem"/>
      </w:pPr>
      <w:r w:rsidRPr="00F84937">
        <w:t>J</w:t>
      </w:r>
      <w:r w:rsidR="000A720E" w:rsidRPr="00F84937">
        <w:t xml:space="preserve">ako </w:t>
      </w:r>
      <w:r w:rsidR="000A720E" w:rsidRPr="00F84937">
        <w:rPr>
          <w:b/>
        </w:rPr>
        <w:t>soubor procesů</w:t>
      </w:r>
      <w:r w:rsidR="00273814" w:rsidRPr="00F84937">
        <w:rPr>
          <w:b/>
        </w:rPr>
        <w:t xml:space="preserve"> Kompetenčního centra architektury</w:t>
      </w:r>
      <w:r w:rsidR="000A720E" w:rsidRPr="00F84937">
        <w:t xml:space="preserve">, které pomáhají řídit </w:t>
      </w:r>
      <w:r w:rsidR="008803D0" w:rsidRPr="00F84937">
        <w:t>budování resortního</w:t>
      </w:r>
      <w:r w:rsidR="000A720E" w:rsidRPr="00F84937">
        <w:t xml:space="preserve"> ICT pomocí architektury</w:t>
      </w:r>
      <w:r w:rsidR="00051EDC" w:rsidRPr="00F84937">
        <w:t xml:space="preserve"> (</w:t>
      </w:r>
      <w:r w:rsidR="00EF4EBE" w:rsidRPr="00F84937">
        <w:t xml:space="preserve">řídící </w:t>
      </w:r>
      <w:r w:rsidR="00737FB5" w:rsidRPr="00F84937">
        <w:t xml:space="preserve">dokumenty Nastavení řídícího rámce </w:t>
      </w:r>
      <w:proofErr w:type="spellStart"/>
      <w:r w:rsidR="00737FB5" w:rsidRPr="00F84937">
        <w:t>Enterprise</w:t>
      </w:r>
      <w:proofErr w:type="spellEnd"/>
      <w:r w:rsidR="00737FB5" w:rsidRPr="00F84937">
        <w:t xml:space="preserve"> </w:t>
      </w:r>
      <w:r w:rsidR="00232D2B">
        <w:t>a</w:t>
      </w:r>
      <w:r w:rsidR="00737FB5" w:rsidRPr="00F84937">
        <w:t>rchitektury</w:t>
      </w:r>
      <w:r w:rsidR="00EF4EBE" w:rsidRPr="00F84937">
        <w:t>, Metodika řízení projektů, metodický pokyn</w:t>
      </w:r>
      <w:r w:rsidR="004F6A16" w:rsidRPr="00F84937">
        <w:t xml:space="preserve"> pro přípravu a řízení ICT projektů</w:t>
      </w:r>
      <w:r w:rsidR="00051EDC" w:rsidRPr="00F84937">
        <w:t>)</w:t>
      </w:r>
      <w:r w:rsidRPr="00F84937">
        <w:t>,</w:t>
      </w:r>
    </w:p>
    <w:p w:rsidR="00B22436" w:rsidRPr="00B22436" w:rsidRDefault="00B22436" w:rsidP="00B22436">
      <w:pPr>
        <w:pStyle w:val="Odstavecseseznamem"/>
        <w:numPr>
          <w:ilvl w:val="0"/>
          <w:numId w:val="0"/>
        </w:numPr>
        <w:ind w:left="714"/>
        <w:rPr>
          <w:sz w:val="16"/>
        </w:rPr>
      </w:pPr>
    </w:p>
    <w:p w:rsidR="001D528B" w:rsidRPr="00F84937" w:rsidRDefault="006568DC" w:rsidP="00C55D24">
      <w:pPr>
        <w:pStyle w:val="Odstavecseseznamem"/>
      </w:pPr>
      <w:r w:rsidRPr="00F84937">
        <w:rPr>
          <w:b/>
        </w:rPr>
        <w:t xml:space="preserve">základní </w:t>
      </w:r>
      <w:r w:rsidR="000E429E" w:rsidRPr="00F84937">
        <w:rPr>
          <w:b/>
        </w:rPr>
        <w:t>s</w:t>
      </w:r>
      <w:r w:rsidR="000A720E" w:rsidRPr="00F84937">
        <w:rPr>
          <w:b/>
        </w:rPr>
        <w:t xml:space="preserve">oubor </w:t>
      </w:r>
      <w:r w:rsidR="00EF4EBE" w:rsidRPr="00F84937">
        <w:rPr>
          <w:b/>
        </w:rPr>
        <w:t>architektonických schémat, katalogů a diagramů</w:t>
      </w:r>
      <w:r w:rsidR="00EF4EBE" w:rsidRPr="00F84937">
        <w:t xml:space="preserve">, </w:t>
      </w:r>
      <w:r w:rsidR="000A720E" w:rsidRPr="00F84937">
        <w:t xml:space="preserve">které zahrnují popis </w:t>
      </w:r>
      <w:r w:rsidR="006D496A" w:rsidRPr="00F84937">
        <w:t xml:space="preserve">struktury </w:t>
      </w:r>
      <w:r w:rsidR="008803D0" w:rsidRPr="00F84937">
        <w:t>(legislativ</w:t>
      </w:r>
      <w:r w:rsidR="004F6A16" w:rsidRPr="00F84937">
        <w:t>u</w:t>
      </w:r>
      <w:r w:rsidR="008803D0" w:rsidRPr="00F84937">
        <w:t xml:space="preserve">, agendy, strategie) </w:t>
      </w:r>
      <w:r w:rsidR="006D496A" w:rsidRPr="00F84937">
        <w:t xml:space="preserve">a chování </w:t>
      </w:r>
      <w:r w:rsidR="004F6A16" w:rsidRPr="00F84937">
        <w:t>MK</w:t>
      </w:r>
      <w:r w:rsidR="00232D2B">
        <w:t xml:space="preserve"> </w:t>
      </w:r>
      <w:r w:rsidR="004F6A16" w:rsidRPr="00F84937">
        <w:t>ČR</w:t>
      </w:r>
      <w:r w:rsidR="008803D0" w:rsidRPr="00F84937">
        <w:t xml:space="preserve"> (procesy, činnosti, </w:t>
      </w:r>
      <w:r w:rsidR="00410F6B" w:rsidRPr="00F84937">
        <w:t>životní situace</w:t>
      </w:r>
      <w:r w:rsidR="008803D0" w:rsidRPr="00F84937">
        <w:t>)</w:t>
      </w:r>
      <w:r w:rsidR="000A720E" w:rsidRPr="00F84937">
        <w:t xml:space="preserve">, resp. </w:t>
      </w:r>
      <w:r w:rsidR="00410F6B" w:rsidRPr="00F84937">
        <w:t xml:space="preserve">všech významných organizací </w:t>
      </w:r>
      <w:r w:rsidR="000A720E" w:rsidRPr="00F84937">
        <w:t>resortu jako celku</w:t>
      </w:r>
      <w:r w:rsidR="00410F6B" w:rsidRPr="00F84937">
        <w:t xml:space="preserve"> (kdo jsme) a</w:t>
      </w:r>
      <w:r w:rsidR="008803D0" w:rsidRPr="00F84937">
        <w:t xml:space="preserve"> jejich informační podpory (k čemu nám je a má být ICT) v definovaných pohledech</w:t>
      </w:r>
      <w:r w:rsidR="000E429E" w:rsidRPr="00F84937">
        <w:t xml:space="preserve">. </w:t>
      </w:r>
      <w:r w:rsidR="004F6A16" w:rsidRPr="00F84937">
        <w:t>Sch</w:t>
      </w:r>
      <w:r w:rsidR="00055474" w:rsidRPr="00F84937">
        <w:t>é</w:t>
      </w:r>
      <w:r w:rsidR="004F6A16" w:rsidRPr="00F84937">
        <w:t>mata, katalogy, diagramy se</w:t>
      </w:r>
      <w:r w:rsidR="00232D2B">
        <w:t xml:space="preserve"> </w:t>
      </w:r>
      <w:r w:rsidR="004F6A16" w:rsidRPr="00F84937">
        <w:t>m</w:t>
      </w:r>
      <w:r w:rsidR="000E429E" w:rsidRPr="00F84937">
        <w:t>odel</w:t>
      </w:r>
      <w:r w:rsidR="004F6A16" w:rsidRPr="00F84937">
        <w:t>ují</w:t>
      </w:r>
      <w:r w:rsidR="000E429E" w:rsidRPr="00F84937">
        <w:t> </w:t>
      </w:r>
      <w:r w:rsidR="00232D2B">
        <w:t>v </w:t>
      </w:r>
      <w:r w:rsidR="000E429E" w:rsidRPr="00F84937">
        <w:t>souladu s potřebami vedení resortu</w:t>
      </w:r>
      <w:r w:rsidR="004F6A16" w:rsidRPr="00F84937">
        <w:t xml:space="preserve"> MK</w:t>
      </w:r>
      <w:r w:rsidR="00232D2B">
        <w:t xml:space="preserve"> </w:t>
      </w:r>
      <w:r w:rsidR="004F6A16" w:rsidRPr="00F84937">
        <w:t>ČR,</w:t>
      </w:r>
      <w:r w:rsidR="000E429E" w:rsidRPr="00F84937">
        <w:t xml:space="preserve"> zejména vybrané oblasti (domény)</w:t>
      </w:r>
      <w:r w:rsidR="004F6A16" w:rsidRPr="00F84937">
        <w:t>.</w:t>
      </w:r>
      <w:r w:rsidR="000E429E" w:rsidRPr="00F84937">
        <w:t xml:space="preserve"> </w:t>
      </w:r>
      <w:r w:rsidR="004F6A16" w:rsidRPr="00F84937">
        <w:t>N</w:t>
      </w:r>
      <w:r w:rsidR="000E429E" w:rsidRPr="00F84937">
        <w:t xml:space="preserve">ejčastěji </w:t>
      </w:r>
      <w:r w:rsidR="004F6A16" w:rsidRPr="00F84937">
        <w:t>zahrnují</w:t>
      </w:r>
      <w:r w:rsidR="000E429E" w:rsidRPr="00F84937">
        <w:t xml:space="preserve"> hlavní procesy (agendy), ale velký potenciál ke zlepšení se skrývá v „</w:t>
      </w:r>
      <w:r w:rsidR="000E429E" w:rsidRPr="00F84937">
        <w:rPr>
          <w:i/>
        </w:rPr>
        <w:t>interních</w:t>
      </w:r>
      <w:r w:rsidR="000E429E" w:rsidRPr="00F84937">
        <w:t>“, tj. řídících a podpůrných procesech. Interních proto, že nemají výstup po externího zákazníka.</w:t>
      </w:r>
      <w:r w:rsidR="008937ED" w:rsidRPr="00F84937">
        <w:t xml:space="preserve"> Společně pak tento soubor vytváří znalostní bázi, ve které </w:t>
      </w:r>
      <w:r w:rsidR="004F6A16" w:rsidRPr="00F84937">
        <w:t xml:space="preserve">se </w:t>
      </w:r>
      <w:r w:rsidR="008937ED" w:rsidRPr="00F84937">
        <w:t>uspořádaně popisuj</w:t>
      </w:r>
      <w:r w:rsidR="004F6A16" w:rsidRPr="00F84937">
        <w:t>í</w:t>
      </w:r>
      <w:r w:rsidR="008937ED" w:rsidRPr="00F84937">
        <w:t xml:space="preserve"> všechny klíčové dimenze organizace:</w:t>
      </w:r>
    </w:p>
    <w:p w:rsidR="001D528B" w:rsidRPr="00F84937" w:rsidRDefault="008937ED" w:rsidP="00232D2B">
      <w:pPr>
        <w:pStyle w:val="Odstavecseseznamem"/>
        <w:ind w:left="1134"/>
      </w:pPr>
      <w:r w:rsidRPr="00F84937">
        <w:t>Funkce resortních organizací (legislativa, agendy, služby)</w:t>
      </w:r>
    </w:p>
    <w:p w:rsidR="001D528B" w:rsidRPr="00F84937" w:rsidRDefault="008937ED" w:rsidP="00232D2B">
      <w:pPr>
        <w:pStyle w:val="Odstavecseseznamem"/>
        <w:ind w:left="1134"/>
      </w:pPr>
      <w:r w:rsidRPr="00F84937">
        <w:t>Procesy a činnosti, které zajišťují výkon agend</w:t>
      </w:r>
    </w:p>
    <w:p w:rsidR="001D528B" w:rsidRPr="00F84937" w:rsidRDefault="00907102" w:rsidP="00232D2B">
      <w:pPr>
        <w:pStyle w:val="Odstavecseseznamem"/>
        <w:ind w:left="1134"/>
      </w:pPr>
      <w:hyperlink r:id="rId13" w:tooltip="Organizační struktura (Organizational Structure)" w:history="1">
        <w:r w:rsidR="008937ED" w:rsidRPr="00F84937">
          <w:t>Organizační strukturu</w:t>
        </w:r>
      </w:hyperlink>
    </w:p>
    <w:p w:rsidR="001D528B" w:rsidRPr="00F84937" w:rsidRDefault="00907102" w:rsidP="00232D2B">
      <w:pPr>
        <w:pStyle w:val="Odstavecseseznamem"/>
        <w:ind w:left="1134"/>
      </w:pPr>
      <w:hyperlink r:id="rId14" w:tooltip="Data" w:history="1">
        <w:r w:rsidR="008937ED" w:rsidRPr="00F84937">
          <w:t>Data</w:t>
        </w:r>
      </w:hyperlink>
      <w:r w:rsidR="008937ED" w:rsidRPr="00F84937">
        <w:t> a </w:t>
      </w:r>
      <w:hyperlink r:id="rId15" w:tooltip="Informace" w:history="1">
        <w:r w:rsidR="008937ED" w:rsidRPr="00F84937">
          <w:t>informace</w:t>
        </w:r>
      </w:hyperlink>
      <w:r w:rsidR="008937ED" w:rsidRPr="00F84937">
        <w:t xml:space="preserve"> (zejména ta, která je možno sdílet, či přebírat)</w:t>
      </w:r>
    </w:p>
    <w:p w:rsidR="001D528B" w:rsidRPr="00F84937" w:rsidRDefault="00907102" w:rsidP="00232D2B">
      <w:pPr>
        <w:pStyle w:val="Odstavecseseznamem"/>
        <w:ind w:left="1134"/>
      </w:pPr>
      <w:hyperlink r:id="rId16" w:tooltip="Software" w:history="1">
        <w:r w:rsidR="008937ED" w:rsidRPr="00F84937">
          <w:t>Software</w:t>
        </w:r>
      </w:hyperlink>
      <w:r w:rsidR="002E1B95" w:rsidRPr="00F84937">
        <w:t xml:space="preserve"> </w:t>
      </w:r>
      <w:r w:rsidR="008937ED" w:rsidRPr="00F84937">
        <w:t>(IS a aplikace)</w:t>
      </w:r>
    </w:p>
    <w:p w:rsidR="001D528B" w:rsidRPr="00F84937" w:rsidRDefault="00907102" w:rsidP="00232D2B">
      <w:pPr>
        <w:pStyle w:val="Odstavecseseznamem"/>
        <w:ind w:left="1134"/>
      </w:pPr>
      <w:hyperlink r:id="rId17" w:tooltip="Hardware" w:history="1">
        <w:r w:rsidR="008937ED" w:rsidRPr="00F84937">
          <w:t>Hardware</w:t>
        </w:r>
      </w:hyperlink>
      <w:r w:rsidR="008937ED" w:rsidRPr="00F84937">
        <w:t> (IT infrastruktura)</w:t>
      </w:r>
    </w:p>
    <w:p w:rsidR="001D528B" w:rsidRPr="00F84937" w:rsidRDefault="008937ED" w:rsidP="00232D2B">
      <w:pPr>
        <w:pStyle w:val="Odstavecseseznamem"/>
        <w:ind w:left="1134"/>
      </w:pPr>
      <w:r w:rsidRPr="00F84937">
        <w:t>Rozmístění (lokaci v rámci organizace)</w:t>
      </w:r>
    </w:p>
    <w:p w:rsidR="00C66F7B" w:rsidRPr="00F84937" w:rsidRDefault="00C66F7B">
      <w:pPr>
        <w:ind w:left="1080"/>
        <w:contextualSpacing/>
        <w:rPr>
          <w:rFonts w:ascii="Arial" w:hAnsi="Arial" w:cs="Arial"/>
        </w:rPr>
      </w:pPr>
    </w:p>
    <w:p w:rsidR="00C66F7B" w:rsidRPr="00F84937" w:rsidRDefault="000E429E" w:rsidP="00C55D24">
      <w:pPr>
        <w:pStyle w:val="Odstavecseseznamem"/>
      </w:pPr>
      <w:r w:rsidRPr="00F84937">
        <w:t>i</w:t>
      </w:r>
      <w:r w:rsidR="00410F6B" w:rsidRPr="00F84937">
        <w:t>ndividu</w:t>
      </w:r>
      <w:r w:rsidRPr="00F84937">
        <w:t xml:space="preserve">ální architektury (projekty) </w:t>
      </w:r>
      <w:r w:rsidR="00410F6B" w:rsidRPr="00F84937">
        <w:t xml:space="preserve">a design řešení </w:t>
      </w:r>
      <w:r w:rsidR="00232D2B">
        <w:t>plánovaných změn (odkud a </w:t>
      </w:r>
      <w:r w:rsidR="006D496A" w:rsidRPr="00F84937">
        <w:t>kam jdeme)</w:t>
      </w:r>
      <w:r w:rsidR="00A021A7" w:rsidRPr="00F84937">
        <w:t xml:space="preserve">. Dle TOGAF je však třeba </w:t>
      </w:r>
      <w:r w:rsidR="00E4093D" w:rsidRPr="00F84937">
        <w:t>respektovat</w:t>
      </w:r>
      <w:r w:rsidR="00A021A7" w:rsidRPr="00F84937">
        <w:t xml:space="preserve"> jedno z pravidel, které nadřazuje modelování „byznysu“ nad další vrstvy. Při jakémkoliv architektonickém zadání </w:t>
      </w:r>
      <w:r w:rsidR="00E4093D" w:rsidRPr="00F84937">
        <w:t>se doporučuje</w:t>
      </w:r>
      <w:r w:rsidR="00A021A7" w:rsidRPr="00F84937">
        <w:t xml:space="preserve"> (alespoň na úrovni p</w:t>
      </w:r>
      <w:r w:rsidR="00C4694A" w:rsidRPr="00F84937">
        <w:t xml:space="preserve">řehledu – </w:t>
      </w:r>
      <w:proofErr w:type="spellStart"/>
      <w:r w:rsidR="00C4694A" w:rsidRPr="00F84937">
        <w:t>Level</w:t>
      </w:r>
      <w:proofErr w:type="spellEnd"/>
      <w:r w:rsidR="00C4694A" w:rsidRPr="00F84937">
        <w:t xml:space="preserve"> „0“) modelov</w:t>
      </w:r>
      <w:r w:rsidR="00E4093D" w:rsidRPr="00F84937">
        <w:t>at</w:t>
      </w:r>
      <w:r w:rsidR="00C4694A" w:rsidRPr="00F84937">
        <w:t xml:space="preserve"> </w:t>
      </w:r>
      <w:r w:rsidR="00A021A7" w:rsidRPr="00F84937">
        <w:t>byznys vrstv</w:t>
      </w:r>
      <w:r w:rsidR="00E4093D" w:rsidRPr="00F84937">
        <w:t>u</w:t>
      </w:r>
      <w:r w:rsidR="00A021A7" w:rsidRPr="00F84937">
        <w:t xml:space="preserve">, která dává odpověď na </w:t>
      </w:r>
      <w:r w:rsidR="00232D2B" w:rsidRPr="00F84937">
        <w:t>otázky, proč</w:t>
      </w:r>
      <w:r w:rsidR="00A021A7" w:rsidRPr="00F84937">
        <w:t xml:space="preserve"> modelovaný subjekt existuje a jak svůj byznys (svoje agendy) v praxi provádí</w:t>
      </w:r>
      <w:r w:rsidR="00232D2B">
        <w:t xml:space="preserve"> (viz</w:t>
      </w:r>
      <w:r w:rsidR="00C4694A" w:rsidRPr="00F84937">
        <w:t xml:space="preserve"> výše)</w:t>
      </w:r>
      <w:r w:rsidR="00A021A7" w:rsidRPr="00F84937">
        <w:t xml:space="preserve">. Toto pravidlo </w:t>
      </w:r>
      <w:r w:rsidR="00E4093D" w:rsidRPr="00F84937">
        <w:t>má být</w:t>
      </w:r>
      <w:r w:rsidR="0091229F" w:rsidRPr="00F84937">
        <w:t xml:space="preserve"> </w:t>
      </w:r>
      <w:r w:rsidR="00A021A7" w:rsidRPr="00F84937">
        <w:t xml:space="preserve">dodržováno i v projektech, kdy zadáním je modelovat ICT architekturu (HW infrastrukturu i návrhy na aplikační celky), neboť bez vazby na byznys vrstvu lze ICT architekturu modelovat, ale nelze ji smysluplně hodnotit. Dokumentace individuálních architektur (schémata, katalogy, architektonická dokumentace) </w:t>
      </w:r>
      <w:r w:rsidR="00E4093D" w:rsidRPr="00F84937">
        <w:t>musí</w:t>
      </w:r>
      <w:r w:rsidR="00A021A7" w:rsidRPr="00F84937">
        <w:t xml:space="preserve"> zajistit v kontextu řešené problematiky:</w:t>
      </w:r>
    </w:p>
    <w:p w:rsidR="00C66F7B" w:rsidRPr="00F84937" w:rsidRDefault="00C66F7B">
      <w:pPr>
        <w:contextualSpacing/>
        <w:rPr>
          <w:rFonts w:ascii="Arial" w:hAnsi="Arial" w:cs="Arial"/>
        </w:rPr>
      </w:pPr>
    </w:p>
    <w:p w:rsidR="00C66F7B" w:rsidRPr="00F84937" w:rsidRDefault="00A021A7" w:rsidP="00232D2B">
      <w:pPr>
        <w:pStyle w:val="Odstavecseseznamem"/>
        <w:ind w:left="1134"/>
      </w:pPr>
      <w:r w:rsidRPr="00F84937">
        <w:t>formální popis systému nebo plánu systému na úrovni jeho komponent jako vodítko pro jeho implementaci.</w:t>
      </w:r>
    </w:p>
    <w:p w:rsidR="001D528B" w:rsidRPr="00F84937" w:rsidRDefault="00E4093D" w:rsidP="00232D2B">
      <w:pPr>
        <w:pStyle w:val="Odstavecseseznamem"/>
        <w:ind w:left="1134"/>
      </w:pPr>
      <w:r w:rsidRPr="00F84937">
        <w:t>P</w:t>
      </w:r>
      <w:r w:rsidR="00A021A7" w:rsidRPr="00F84937">
        <w:t>opis</w:t>
      </w:r>
      <w:r w:rsidRPr="00F84937">
        <w:t>,</w:t>
      </w:r>
      <w:r w:rsidR="00A021A7" w:rsidRPr="00F84937">
        <w:t xml:space="preserve"> struktura komponent, jejich vzájemných vazeb a principů a návodů řídících</w:t>
      </w:r>
      <w:r w:rsidRPr="00F84937">
        <w:t xml:space="preserve"> mechanizmů,</w:t>
      </w:r>
      <w:r w:rsidR="00A021A7" w:rsidRPr="00F84937">
        <w:t xml:space="preserve"> jejich návrh a vývoj v čase.</w:t>
      </w:r>
    </w:p>
    <w:p w:rsidR="00C66F7B" w:rsidRPr="00F84937" w:rsidRDefault="00C66F7B">
      <w:pPr>
        <w:contextualSpacing/>
        <w:rPr>
          <w:rFonts w:ascii="Arial" w:hAnsi="Arial" w:cs="Arial"/>
        </w:rPr>
      </w:pPr>
    </w:p>
    <w:p w:rsidR="00C66F7B" w:rsidRPr="00F84937" w:rsidRDefault="00D63C99" w:rsidP="00232D2B">
      <w:pPr>
        <w:spacing w:line="276" w:lineRule="auto"/>
        <w:rPr>
          <w:rFonts w:ascii="Arial" w:hAnsi="Arial" w:cs="Arial"/>
        </w:rPr>
      </w:pPr>
      <w:r w:rsidRPr="00F84937">
        <w:rPr>
          <w:rFonts w:ascii="Arial" w:hAnsi="Arial" w:cs="Arial"/>
        </w:rPr>
        <w:t>Přestože TOGAF ve vztahu k řízení architektury poměrně detailně provazuje procesy v</w:t>
      </w:r>
      <w:r w:rsidR="00D5519C" w:rsidRPr="00F84937">
        <w:rPr>
          <w:rFonts w:ascii="Arial" w:hAnsi="Arial" w:cs="Arial"/>
        </w:rPr>
        <w:t>y</w:t>
      </w:r>
      <w:r w:rsidRPr="00F84937">
        <w:rPr>
          <w:rFonts w:ascii="Arial" w:hAnsi="Arial" w:cs="Arial"/>
        </w:rPr>
        <w:t xml:space="preserve">tváření architektonických produktů s popisem aktivit, praktik a výstupů i pro projektový management, </w:t>
      </w:r>
      <w:r w:rsidR="00C4694A" w:rsidRPr="00F84937">
        <w:rPr>
          <w:rFonts w:ascii="Arial" w:hAnsi="Arial" w:cs="Arial"/>
        </w:rPr>
        <w:t>bude pro řízení</w:t>
      </w:r>
      <w:r w:rsidRPr="00F84937">
        <w:rPr>
          <w:rFonts w:ascii="Arial" w:hAnsi="Arial" w:cs="Arial"/>
        </w:rPr>
        <w:t xml:space="preserve"> ICT projektů v resortu M</w:t>
      </w:r>
      <w:r w:rsidR="000B6B1E" w:rsidRPr="00F84937">
        <w:rPr>
          <w:rFonts w:ascii="Arial" w:hAnsi="Arial" w:cs="Arial"/>
        </w:rPr>
        <w:t>K ČR primárně využívána M</w:t>
      </w:r>
      <w:r w:rsidRPr="00F84937">
        <w:rPr>
          <w:rFonts w:ascii="Arial" w:hAnsi="Arial" w:cs="Arial"/>
        </w:rPr>
        <w:t>etodika řízení projektů MK ČR</w:t>
      </w:r>
      <w:r w:rsidR="00E4093D" w:rsidRPr="00F84937">
        <w:rPr>
          <w:rFonts w:ascii="Arial" w:hAnsi="Arial" w:cs="Arial"/>
        </w:rPr>
        <w:t>. V</w:t>
      </w:r>
      <w:r w:rsidRPr="00F84937">
        <w:rPr>
          <w:rFonts w:ascii="Arial" w:hAnsi="Arial" w:cs="Arial"/>
        </w:rPr>
        <w:t xml:space="preserve"> rámci interních postupů bude Projektová kancelář </w:t>
      </w:r>
      <w:r w:rsidR="000B6B1E" w:rsidRPr="00F84937">
        <w:rPr>
          <w:rFonts w:ascii="Arial" w:hAnsi="Arial" w:cs="Arial"/>
        </w:rPr>
        <w:t xml:space="preserve">MK ČR </w:t>
      </w:r>
      <w:r w:rsidRPr="00F84937">
        <w:rPr>
          <w:rFonts w:ascii="Arial" w:hAnsi="Arial" w:cs="Arial"/>
        </w:rPr>
        <w:t xml:space="preserve">i realizační projektové týmy využívat </w:t>
      </w:r>
      <w:proofErr w:type="spellStart"/>
      <w:r w:rsidRPr="00F84937">
        <w:rPr>
          <w:rFonts w:ascii="Arial" w:hAnsi="Arial" w:cs="Arial"/>
        </w:rPr>
        <w:t>Enterprise</w:t>
      </w:r>
      <w:proofErr w:type="spellEnd"/>
      <w:r w:rsidRPr="00F84937">
        <w:rPr>
          <w:rFonts w:ascii="Arial" w:hAnsi="Arial" w:cs="Arial"/>
        </w:rPr>
        <w:t xml:space="preserve"> </w:t>
      </w:r>
      <w:r w:rsidR="008004B0" w:rsidRPr="00F84937">
        <w:rPr>
          <w:rFonts w:ascii="Arial" w:hAnsi="Arial" w:cs="Arial"/>
        </w:rPr>
        <w:t>architekturu a její aparát jako znalostní bázi, která mů</w:t>
      </w:r>
      <w:r w:rsidR="00232D2B">
        <w:rPr>
          <w:rFonts w:ascii="Arial" w:hAnsi="Arial" w:cs="Arial"/>
        </w:rPr>
        <w:t>že poskytnout informace o </w:t>
      </w:r>
      <w:r w:rsidR="008004B0" w:rsidRPr="00F84937">
        <w:rPr>
          <w:rFonts w:ascii="Arial" w:hAnsi="Arial" w:cs="Arial"/>
        </w:rPr>
        <w:t>struktuře agend, aplikací a technologií, jejich arch</w:t>
      </w:r>
      <w:r w:rsidR="00232D2B">
        <w:rPr>
          <w:rFonts w:ascii="Arial" w:hAnsi="Arial" w:cs="Arial"/>
        </w:rPr>
        <w:t>itektuře a vzájemných vazbách a </w:t>
      </w:r>
      <w:r w:rsidR="008004B0" w:rsidRPr="00F84937">
        <w:rPr>
          <w:rFonts w:ascii="Arial" w:hAnsi="Arial" w:cs="Arial"/>
        </w:rPr>
        <w:t>tím přispět k zefektivnění projektů, zejména v jejich analytických, implementačních a dokumentačních fázích.</w:t>
      </w:r>
    </w:p>
    <w:p w:rsidR="00C66F7B" w:rsidRPr="00F84937" w:rsidRDefault="00C66F7B">
      <w:pPr>
        <w:contextualSpacing/>
        <w:rPr>
          <w:rFonts w:ascii="Arial" w:hAnsi="Arial" w:cs="Arial"/>
        </w:rPr>
      </w:pPr>
    </w:p>
    <w:p w:rsidR="00C66F7B" w:rsidRPr="00F84937" w:rsidRDefault="000B6B1E" w:rsidP="00232D2B">
      <w:pPr>
        <w:spacing w:line="276" w:lineRule="auto"/>
        <w:rPr>
          <w:rFonts w:ascii="Arial" w:hAnsi="Arial" w:cs="Arial"/>
        </w:rPr>
      </w:pPr>
      <w:r w:rsidRPr="00F84937">
        <w:rPr>
          <w:rFonts w:ascii="Arial" w:hAnsi="Arial" w:cs="Arial"/>
        </w:rPr>
        <w:t xml:space="preserve">Za správu </w:t>
      </w:r>
      <w:proofErr w:type="spellStart"/>
      <w:r w:rsidRPr="00F84937">
        <w:rPr>
          <w:rFonts w:ascii="Arial" w:hAnsi="Arial" w:cs="Arial"/>
        </w:rPr>
        <w:t>Enterprise</w:t>
      </w:r>
      <w:proofErr w:type="spellEnd"/>
      <w:r w:rsidRPr="00F84937">
        <w:rPr>
          <w:rFonts w:ascii="Arial" w:hAnsi="Arial" w:cs="Arial"/>
        </w:rPr>
        <w:t xml:space="preserve"> architektury v resortu MK ČR odpovídá </w:t>
      </w:r>
      <w:r w:rsidR="0066242D" w:rsidRPr="00F84937">
        <w:rPr>
          <w:rFonts w:ascii="Arial" w:hAnsi="Arial" w:cs="Arial"/>
        </w:rPr>
        <w:t>Kompetenční centrum architektury</w:t>
      </w:r>
      <w:r w:rsidR="00DC62A6" w:rsidRPr="00F84937">
        <w:rPr>
          <w:rFonts w:ascii="Arial" w:hAnsi="Arial" w:cs="Arial"/>
        </w:rPr>
        <w:t>, zřízené v gesci odboru OPŘIT na</w:t>
      </w:r>
      <w:r w:rsidR="00665D55" w:rsidRPr="00F84937">
        <w:rPr>
          <w:rFonts w:ascii="Arial" w:hAnsi="Arial" w:cs="Arial"/>
        </w:rPr>
        <w:t xml:space="preserve"> Ministerstvu kultury ČR</w:t>
      </w:r>
      <w:r w:rsidR="0066242D" w:rsidRPr="00F84937">
        <w:rPr>
          <w:rFonts w:ascii="Arial" w:hAnsi="Arial" w:cs="Arial"/>
        </w:rPr>
        <w:t>.</w:t>
      </w:r>
      <w:r w:rsidRPr="00F84937">
        <w:rPr>
          <w:rFonts w:ascii="Arial" w:hAnsi="Arial" w:cs="Arial"/>
        </w:rPr>
        <w:t xml:space="preserve"> </w:t>
      </w:r>
    </w:p>
    <w:p w:rsidR="00C66F7B" w:rsidRPr="00F84937" w:rsidRDefault="00C66F7B">
      <w:pPr>
        <w:contextualSpacing/>
        <w:rPr>
          <w:rFonts w:ascii="Arial" w:hAnsi="Arial" w:cs="Arial"/>
        </w:rPr>
      </w:pPr>
    </w:p>
    <w:p w:rsidR="00C66F7B" w:rsidRPr="00F84937" w:rsidRDefault="00C66F7B">
      <w:pPr>
        <w:contextualSpacing/>
        <w:rPr>
          <w:rFonts w:ascii="Arial" w:hAnsi="Arial" w:cs="Arial"/>
        </w:rPr>
      </w:pPr>
    </w:p>
    <w:p w:rsidR="007A4AF1" w:rsidRPr="007A4AF1" w:rsidRDefault="007A4AF1" w:rsidP="007A4AF1">
      <w:pPr>
        <w:pStyle w:val="Odstavecseseznamem"/>
        <w:keepNext/>
        <w:keepLines/>
        <w:numPr>
          <w:ilvl w:val="0"/>
          <w:numId w:val="14"/>
        </w:numPr>
        <w:tabs>
          <w:tab w:val="clear" w:pos="0"/>
        </w:tabs>
        <w:spacing w:before="40" w:line="240" w:lineRule="auto"/>
        <w:contextualSpacing w:val="0"/>
        <w:outlineLvl w:val="1"/>
        <w:rPr>
          <w:rFonts w:eastAsiaTheme="majorEastAsia" w:cstheme="majorBidi"/>
          <w:bCs w:val="0"/>
          <w:vanish/>
          <w:color w:val="2F5496" w:themeColor="accent1" w:themeShade="BF"/>
          <w:sz w:val="28"/>
          <w:szCs w:val="26"/>
        </w:rPr>
      </w:pPr>
    </w:p>
    <w:p w:rsidR="007A4AF1" w:rsidRPr="007A4AF1" w:rsidRDefault="007A4AF1" w:rsidP="007A4AF1">
      <w:pPr>
        <w:pStyle w:val="Odstavecseseznamem"/>
        <w:keepNext/>
        <w:keepLines/>
        <w:numPr>
          <w:ilvl w:val="0"/>
          <w:numId w:val="14"/>
        </w:numPr>
        <w:tabs>
          <w:tab w:val="clear" w:pos="0"/>
        </w:tabs>
        <w:spacing w:before="40" w:line="240" w:lineRule="auto"/>
        <w:contextualSpacing w:val="0"/>
        <w:outlineLvl w:val="1"/>
        <w:rPr>
          <w:rFonts w:eastAsiaTheme="majorEastAsia" w:cstheme="majorBidi"/>
          <w:bCs w:val="0"/>
          <w:vanish/>
          <w:color w:val="2F5496" w:themeColor="accent1" w:themeShade="BF"/>
          <w:sz w:val="28"/>
          <w:szCs w:val="26"/>
        </w:rPr>
      </w:pPr>
    </w:p>
    <w:p w:rsidR="00C66F7B" w:rsidRPr="007A4AF1" w:rsidRDefault="000B6B1E" w:rsidP="007A4AF1">
      <w:pPr>
        <w:pStyle w:val="Nadpis2"/>
        <w:numPr>
          <w:ilvl w:val="1"/>
          <w:numId w:val="14"/>
        </w:numPr>
      </w:pPr>
      <w:bookmarkStart w:id="17" w:name="_Toc306961"/>
      <w:r w:rsidRPr="007A4AF1">
        <w:t>Procesy Kompetenčního centra architektury</w:t>
      </w:r>
      <w:bookmarkEnd w:id="17"/>
    </w:p>
    <w:p w:rsidR="00C66F7B" w:rsidRPr="00F84937" w:rsidRDefault="00C66F7B">
      <w:pPr>
        <w:pStyle w:val="Nadpis2"/>
        <w:contextualSpacing/>
        <w:rPr>
          <w:rFonts w:eastAsiaTheme="minorHAnsi" w:cs="Arial"/>
          <w:color w:val="auto"/>
          <w:sz w:val="24"/>
          <w:szCs w:val="24"/>
        </w:rPr>
      </w:pPr>
    </w:p>
    <w:p w:rsidR="00C66F7B" w:rsidRPr="00F84937" w:rsidRDefault="00662905" w:rsidP="007A4AF1">
      <w:pPr>
        <w:spacing w:line="276" w:lineRule="auto"/>
        <w:rPr>
          <w:rFonts w:ascii="Arial" w:hAnsi="Arial" w:cs="Arial"/>
        </w:rPr>
      </w:pPr>
      <w:r w:rsidRPr="00F84937">
        <w:rPr>
          <w:rFonts w:ascii="Arial" w:hAnsi="Arial" w:cs="Arial"/>
        </w:rPr>
        <w:t>Kompetenční centrum</w:t>
      </w:r>
      <w:r w:rsidR="00650E4D" w:rsidRPr="00F84937">
        <w:rPr>
          <w:rFonts w:ascii="Arial" w:hAnsi="Arial" w:cs="Arial"/>
        </w:rPr>
        <w:t xml:space="preserve"> architektury je </w:t>
      </w:r>
      <w:r w:rsidR="009D74CE" w:rsidRPr="00F84937">
        <w:rPr>
          <w:rFonts w:ascii="Arial" w:hAnsi="Arial" w:cs="Arial"/>
        </w:rPr>
        <w:t xml:space="preserve">výkonný </w:t>
      </w:r>
      <w:r w:rsidR="00650E4D" w:rsidRPr="00F84937">
        <w:rPr>
          <w:rFonts w:ascii="Arial" w:hAnsi="Arial" w:cs="Arial"/>
        </w:rPr>
        <w:t>útvar</w:t>
      </w:r>
      <w:r w:rsidR="000B6B1E" w:rsidRPr="00F84937">
        <w:rPr>
          <w:rFonts w:ascii="Arial" w:hAnsi="Arial" w:cs="Arial"/>
        </w:rPr>
        <w:t>, který se skládá z </w:t>
      </w:r>
      <w:r w:rsidR="000B6B1E" w:rsidRPr="007A4AF1">
        <w:rPr>
          <w:rFonts w:ascii="Arial" w:hAnsi="Arial" w:cs="Arial"/>
        </w:rPr>
        <w:t>architektonické rady</w:t>
      </w:r>
      <w:r w:rsidR="000B6B1E" w:rsidRPr="00F84937">
        <w:rPr>
          <w:rFonts w:ascii="Arial" w:hAnsi="Arial" w:cs="Arial"/>
        </w:rPr>
        <w:t xml:space="preserve"> a </w:t>
      </w:r>
      <w:r w:rsidR="000B6B1E" w:rsidRPr="007A4AF1">
        <w:rPr>
          <w:rFonts w:ascii="Arial" w:hAnsi="Arial" w:cs="Arial"/>
        </w:rPr>
        <w:t>architektonického týmu</w:t>
      </w:r>
      <w:r w:rsidR="000B6B1E" w:rsidRPr="00F84937">
        <w:rPr>
          <w:rFonts w:ascii="Arial" w:hAnsi="Arial" w:cs="Arial"/>
        </w:rPr>
        <w:t xml:space="preserve"> (</w:t>
      </w:r>
      <w:r w:rsidR="000B6B1E" w:rsidRPr="007A4AF1">
        <w:rPr>
          <w:rFonts w:ascii="Arial" w:hAnsi="Arial" w:cs="Arial"/>
        </w:rPr>
        <w:t>hlavní architekt</w:t>
      </w:r>
      <w:r w:rsidR="000B6B1E" w:rsidRPr="00F84937">
        <w:rPr>
          <w:rFonts w:ascii="Arial" w:hAnsi="Arial" w:cs="Arial"/>
        </w:rPr>
        <w:t xml:space="preserve">, </w:t>
      </w:r>
      <w:proofErr w:type="spellStart"/>
      <w:r w:rsidR="000B6B1E" w:rsidRPr="00F84937">
        <w:rPr>
          <w:rFonts w:ascii="Arial" w:hAnsi="Arial" w:cs="Arial"/>
        </w:rPr>
        <w:t>enterprise</w:t>
      </w:r>
      <w:proofErr w:type="spellEnd"/>
      <w:r w:rsidR="000B6B1E" w:rsidRPr="00F84937">
        <w:rPr>
          <w:rFonts w:ascii="Arial" w:hAnsi="Arial" w:cs="Arial"/>
        </w:rPr>
        <w:t xml:space="preserve"> ar</w:t>
      </w:r>
      <w:r w:rsidR="007A4AF1">
        <w:rPr>
          <w:rFonts w:ascii="Arial" w:hAnsi="Arial" w:cs="Arial"/>
        </w:rPr>
        <w:t xml:space="preserve">chitekti a </w:t>
      </w:r>
      <w:proofErr w:type="spellStart"/>
      <w:r w:rsidR="007A4AF1">
        <w:rPr>
          <w:rFonts w:ascii="Arial" w:hAnsi="Arial" w:cs="Arial"/>
        </w:rPr>
        <w:t>solution</w:t>
      </w:r>
      <w:proofErr w:type="spellEnd"/>
      <w:r w:rsidR="007A4AF1">
        <w:rPr>
          <w:rFonts w:ascii="Arial" w:hAnsi="Arial" w:cs="Arial"/>
        </w:rPr>
        <w:t xml:space="preserve"> architekti),</w:t>
      </w:r>
      <w:r w:rsidR="000B6B1E" w:rsidRPr="00F84937">
        <w:rPr>
          <w:rFonts w:ascii="Arial" w:hAnsi="Arial" w:cs="Arial"/>
        </w:rPr>
        <w:t xml:space="preserve"> </w:t>
      </w:r>
      <w:r w:rsidR="00DE28A8" w:rsidRPr="00F84937">
        <w:rPr>
          <w:rFonts w:ascii="Arial" w:hAnsi="Arial" w:cs="Arial"/>
        </w:rPr>
        <w:t>jehož hlavní náplní je za</w:t>
      </w:r>
      <w:r w:rsidR="00D12416" w:rsidRPr="00F84937">
        <w:rPr>
          <w:rFonts w:ascii="Arial" w:hAnsi="Arial" w:cs="Arial"/>
        </w:rPr>
        <w:t>jišťovat</w:t>
      </w:r>
      <w:r w:rsidR="00DE28A8" w:rsidRPr="00F84937">
        <w:rPr>
          <w:rFonts w:ascii="Arial" w:hAnsi="Arial" w:cs="Arial"/>
        </w:rPr>
        <w:t xml:space="preserve"> nejméně těchto pět rozdílných, ale vzájemně se doplňujících a podmiňujících funkcí:</w:t>
      </w:r>
    </w:p>
    <w:p w:rsidR="00C66F7B" w:rsidRPr="00F84937" w:rsidRDefault="00C66F7B">
      <w:pPr>
        <w:contextualSpacing/>
        <w:rPr>
          <w:rFonts w:ascii="Arial" w:hAnsi="Arial" w:cs="Arial"/>
        </w:rPr>
      </w:pPr>
    </w:p>
    <w:p w:rsidR="00C66F7B" w:rsidRPr="00F84937" w:rsidRDefault="00D12416" w:rsidP="00C55D24">
      <w:pPr>
        <w:pStyle w:val="Odstavecseseznamem"/>
      </w:pPr>
      <w:r w:rsidRPr="00F84937">
        <w:t>Funkci kontrolujícího</w:t>
      </w:r>
      <w:r w:rsidR="00DE28A8" w:rsidRPr="00F84937">
        <w:t xml:space="preserve"> předběžně k vybrané vlastnosti</w:t>
      </w:r>
      <w:r w:rsidRPr="00F84937">
        <w:t>,</w:t>
      </w:r>
      <w:r w:rsidR="003D32F4" w:rsidRPr="00F84937">
        <w:t xml:space="preserve"> </w:t>
      </w:r>
      <w:r w:rsidR="00DE28A8" w:rsidRPr="00F84937">
        <w:t>v rámci resortu předkládaných IT projektů</w:t>
      </w:r>
      <w:r w:rsidRPr="00F84937">
        <w:t>,</w:t>
      </w:r>
      <w:r w:rsidR="00DE28A8" w:rsidRPr="00F84937">
        <w:t xml:space="preserve"> vůči zásadám NAP a vůči vyhlášeným standardům architektury řešení.</w:t>
      </w:r>
    </w:p>
    <w:p w:rsidR="001D528B" w:rsidRPr="00F84937" w:rsidRDefault="00D12416" w:rsidP="00C55D24">
      <w:pPr>
        <w:pStyle w:val="Odstavecseseznamem"/>
      </w:pPr>
      <w:r w:rsidRPr="00F84937">
        <w:t>Funkci a</w:t>
      </w:r>
      <w:r w:rsidR="00DE28A8" w:rsidRPr="00F84937">
        <w:t>uditní</w:t>
      </w:r>
      <w:r w:rsidRPr="00F84937">
        <w:t>ho</w:t>
      </w:r>
      <w:r w:rsidR="00DE28A8" w:rsidRPr="00F84937">
        <w:t xml:space="preserve"> orgán</w:t>
      </w:r>
      <w:r w:rsidRPr="00F84937">
        <w:t>u</w:t>
      </w:r>
      <w:r w:rsidR="00DE28A8" w:rsidRPr="00F84937">
        <w:t xml:space="preserve"> stanovující</w:t>
      </w:r>
      <w:r w:rsidRPr="00F84937">
        <w:t>ho</w:t>
      </w:r>
      <w:r w:rsidR="00DE28A8" w:rsidRPr="00F84937">
        <w:t xml:space="preserve"> požadovanou úroveň architektonické zralosti jednotlivých organizací resortu, jejich architektonického oddělení a jeho procesů a </w:t>
      </w:r>
      <w:proofErr w:type="spellStart"/>
      <w:r w:rsidR="00DE28A8" w:rsidRPr="00F84937">
        <w:t>governance</w:t>
      </w:r>
      <w:proofErr w:type="spellEnd"/>
      <w:r w:rsidR="00DE28A8" w:rsidRPr="00F84937">
        <w:t xml:space="preserve"> a orgán kontrolující dosažení této úrovně v požadovaném čase a její zachování.</w:t>
      </w:r>
    </w:p>
    <w:p w:rsidR="001D528B" w:rsidRPr="00F84937" w:rsidRDefault="00DE28A8" w:rsidP="00C55D24">
      <w:pPr>
        <w:pStyle w:val="Odstavecseseznamem"/>
      </w:pPr>
      <w:proofErr w:type="spellStart"/>
      <w:r w:rsidRPr="00F84937">
        <w:t>Enterprise</w:t>
      </w:r>
      <w:proofErr w:type="spellEnd"/>
      <w:r w:rsidRPr="00F84937">
        <w:t xml:space="preserve"> a </w:t>
      </w:r>
      <w:proofErr w:type="spellStart"/>
      <w:r w:rsidRPr="00F84937">
        <w:t>Solution</w:t>
      </w:r>
      <w:proofErr w:type="spellEnd"/>
      <w:r w:rsidRPr="00F84937">
        <w:t xml:space="preserve"> </w:t>
      </w:r>
      <w:proofErr w:type="spellStart"/>
      <w:r w:rsidRPr="00F84937">
        <w:t>Architect</w:t>
      </w:r>
      <w:proofErr w:type="spellEnd"/>
      <w:r w:rsidRPr="00F84937">
        <w:t xml:space="preserve"> architektur (</w:t>
      </w:r>
      <w:r w:rsidR="007A4AF1">
        <w:t>byznys, aplikačních, datových i </w:t>
      </w:r>
      <w:r w:rsidRPr="00F84937">
        <w:t xml:space="preserve">technologických) centrálních sdílených (nebo jednotných) služeb a centrálních sdílených (nebo standardizovaných) systémů </w:t>
      </w:r>
      <w:proofErr w:type="spellStart"/>
      <w:r w:rsidRPr="00F84937">
        <w:t>Governmentu</w:t>
      </w:r>
      <w:proofErr w:type="spellEnd"/>
      <w:r w:rsidRPr="00F84937">
        <w:t xml:space="preserve"> (</w:t>
      </w:r>
      <w:proofErr w:type="spellStart"/>
      <w:r w:rsidRPr="00F84937">
        <w:t>eGovernmentu</w:t>
      </w:r>
      <w:proofErr w:type="spellEnd"/>
      <w:r w:rsidRPr="00F84937">
        <w:t>) na úrovni resortu.</w:t>
      </w:r>
    </w:p>
    <w:p w:rsidR="001D528B" w:rsidRPr="00F84937" w:rsidRDefault="00DE28A8" w:rsidP="00C55D24">
      <w:pPr>
        <w:pStyle w:val="Odstavecseseznamem"/>
      </w:pPr>
      <w:r w:rsidRPr="00F84937">
        <w:t xml:space="preserve">Přirozený vzor a leader (metodik) tvorby </w:t>
      </w:r>
      <w:proofErr w:type="spellStart"/>
      <w:r w:rsidRPr="00F84937">
        <w:t>Enterprise</w:t>
      </w:r>
      <w:proofErr w:type="spellEnd"/>
      <w:r w:rsidRPr="00F84937">
        <w:t xml:space="preserve"> a </w:t>
      </w:r>
      <w:proofErr w:type="spellStart"/>
      <w:r w:rsidRPr="00F84937">
        <w:t>Solution</w:t>
      </w:r>
      <w:proofErr w:type="spellEnd"/>
      <w:r w:rsidRPr="00F84937">
        <w:t xml:space="preserve"> architektur v jednotlivých OVM v resortu, tj. tvůrce a vykladač přizpůsobené metodiky, správce resortních sdílených znalostí (vzo</w:t>
      </w:r>
      <w:r w:rsidR="007A4AF1">
        <w:t>ry, návody, referenční modely a </w:t>
      </w:r>
      <w:r w:rsidRPr="00F84937">
        <w:t xml:space="preserve">praktické příklady) a správce prostředků pro sdílení architektonických </w:t>
      </w:r>
      <w:r w:rsidRPr="00F84937">
        <w:lastRenderedPageBreak/>
        <w:t>znalostí (ar</w:t>
      </w:r>
      <w:r w:rsidR="00AC7DC4" w:rsidRPr="00F84937">
        <w:t xml:space="preserve">chitektonické úložiště, </w:t>
      </w:r>
      <w:r w:rsidR="004F6346" w:rsidRPr="00F84937">
        <w:t xml:space="preserve">úložiště dokumentů, </w:t>
      </w:r>
      <w:proofErr w:type="spellStart"/>
      <w:r w:rsidR="004F6346" w:rsidRPr="00F84937">
        <w:t>Enterprise</w:t>
      </w:r>
      <w:proofErr w:type="spellEnd"/>
      <w:r w:rsidR="004F6346" w:rsidRPr="00F84937">
        <w:t xml:space="preserve"> </w:t>
      </w:r>
      <w:proofErr w:type="spellStart"/>
      <w:r w:rsidR="004F6346" w:rsidRPr="00F84937">
        <w:t>Continuum</w:t>
      </w:r>
      <w:proofErr w:type="spellEnd"/>
      <w:r w:rsidRPr="00F84937">
        <w:t xml:space="preserve"> …).</w:t>
      </w:r>
    </w:p>
    <w:p w:rsidR="001D528B" w:rsidRPr="00F84937" w:rsidRDefault="00DE28A8" w:rsidP="00C55D24">
      <w:pPr>
        <w:pStyle w:val="Odstavecseseznamem"/>
      </w:pPr>
      <w:r w:rsidRPr="00F84937">
        <w:t xml:space="preserve">Lokální (interní) </w:t>
      </w:r>
      <w:proofErr w:type="spellStart"/>
      <w:r w:rsidRPr="00F84937">
        <w:t>Enterprise</w:t>
      </w:r>
      <w:proofErr w:type="spellEnd"/>
      <w:r w:rsidRPr="00F84937">
        <w:t xml:space="preserve"> </w:t>
      </w:r>
      <w:r w:rsidR="007A4AF1">
        <w:t>a</w:t>
      </w:r>
      <w:r w:rsidRPr="00F84937">
        <w:t>rchitekt úřadu a těch organizací resortu</w:t>
      </w:r>
      <w:r w:rsidR="00D12416" w:rsidRPr="00F84937">
        <w:t xml:space="preserve"> MK ČR</w:t>
      </w:r>
      <w:r w:rsidRPr="00F84937">
        <w:t>, které jej o to požádají a kde nepostačí předchozí role rádce.</w:t>
      </w:r>
    </w:p>
    <w:p w:rsidR="00C66F7B" w:rsidRPr="00F84937" w:rsidRDefault="00C66F7B">
      <w:pPr>
        <w:contextualSpacing/>
        <w:rPr>
          <w:rFonts w:ascii="Arial" w:hAnsi="Arial" w:cs="Arial"/>
        </w:rPr>
      </w:pPr>
      <w:bookmarkStart w:id="18" w:name="_Toc444600898"/>
      <w:bookmarkStart w:id="19" w:name="_Toc444600899"/>
      <w:bookmarkEnd w:id="18"/>
      <w:bookmarkEnd w:id="19"/>
    </w:p>
    <w:p w:rsidR="00C66F7B" w:rsidRPr="00F84937" w:rsidRDefault="00C66F7B">
      <w:pPr>
        <w:contextualSpacing/>
        <w:rPr>
          <w:rFonts w:ascii="Arial" w:hAnsi="Arial" w:cs="Arial"/>
        </w:rPr>
      </w:pPr>
    </w:p>
    <w:p w:rsidR="00C66F7B" w:rsidRPr="00F84937" w:rsidRDefault="000F7899" w:rsidP="007A4AF1">
      <w:pPr>
        <w:spacing w:line="276" w:lineRule="auto"/>
        <w:rPr>
          <w:rFonts w:ascii="Arial" w:hAnsi="Arial" w:cs="Arial"/>
        </w:rPr>
      </w:pPr>
      <w:r w:rsidRPr="007A4AF1">
        <w:rPr>
          <w:rFonts w:ascii="Arial" w:hAnsi="Arial" w:cs="Arial"/>
        </w:rPr>
        <w:t>Architektonická rada</w:t>
      </w:r>
      <w:r w:rsidRPr="00F84937">
        <w:rPr>
          <w:rFonts w:ascii="Arial" w:hAnsi="Arial" w:cs="Arial"/>
        </w:rPr>
        <w:t xml:space="preserve"> je zřízena v rámci OPŘIT MK ČR</w:t>
      </w:r>
      <w:r w:rsidR="00662905" w:rsidRPr="00F84937">
        <w:rPr>
          <w:rFonts w:ascii="Arial" w:hAnsi="Arial" w:cs="Arial"/>
        </w:rPr>
        <w:t xml:space="preserve"> a p</w:t>
      </w:r>
      <w:r w:rsidRPr="00F84937">
        <w:rPr>
          <w:rFonts w:ascii="Arial" w:hAnsi="Arial" w:cs="Arial"/>
        </w:rPr>
        <w:t xml:space="preserve">racuje na základě statutu Architektonické rady a v souladu s metodickým rámcem pro řízení </w:t>
      </w:r>
      <w:proofErr w:type="spellStart"/>
      <w:r w:rsidRPr="00F84937">
        <w:rPr>
          <w:rFonts w:ascii="Arial" w:hAnsi="Arial" w:cs="Arial"/>
        </w:rPr>
        <w:t>Enterprise</w:t>
      </w:r>
      <w:proofErr w:type="spellEnd"/>
      <w:r w:rsidRPr="00F84937">
        <w:rPr>
          <w:rFonts w:ascii="Arial" w:hAnsi="Arial" w:cs="Arial"/>
        </w:rPr>
        <w:t xml:space="preserve"> </w:t>
      </w:r>
      <w:r w:rsidR="007A4AF1">
        <w:rPr>
          <w:rFonts w:ascii="Arial" w:hAnsi="Arial" w:cs="Arial"/>
        </w:rPr>
        <w:t>a</w:t>
      </w:r>
      <w:r w:rsidRPr="00F84937">
        <w:rPr>
          <w:rFonts w:ascii="Arial" w:hAnsi="Arial" w:cs="Arial"/>
        </w:rPr>
        <w:t xml:space="preserve">rchitektury MK ČR. </w:t>
      </w:r>
      <w:r w:rsidR="004F6346" w:rsidRPr="00F84937">
        <w:rPr>
          <w:rFonts w:ascii="Arial" w:hAnsi="Arial" w:cs="Arial"/>
        </w:rPr>
        <w:t>Úzce spolupracuje s P</w:t>
      </w:r>
      <w:r w:rsidR="00D12416" w:rsidRPr="00F84937">
        <w:rPr>
          <w:rFonts w:ascii="Arial" w:hAnsi="Arial" w:cs="Arial"/>
        </w:rPr>
        <w:t>K</w:t>
      </w:r>
      <w:r w:rsidR="004F6346" w:rsidRPr="00F84937">
        <w:rPr>
          <w:rFonts w:ascii="Arial" w:hAnsi="Arial" w:cs="Arial"/>
        </w:rPr>
        <w:t xml:space="preserve"> MK ČR a vlastníky či správci informačních aktiv v resortu MK ČR. Organizační schéma pro správu a řízení </w:t>
      </w:r>
      <w:r w:rsidR="002D19DD" w:rsidRPr="00F84937">
        <w:rPr>
          <w:rFonts w:ascii="Arial" w:hAnsi="Arial" w:cs="Arial"/>
        </w:rPr>
        <w:t xml:space="preserve">ICT projektů pomocí </w:t>
      </w:r>
      <w:r w:rsidR="004F6346" w:rsidRPr="00F84937">
        <w:rPr>
          <w:rFonts w:ascii="Arial" w:hAnsi="Arial" w:cs="Arial"/>
        </w:rPr>
        <w:t>architektury je uvedeno na</w:t>
      </w:r>
      <w:r w:rsidR="002D19DD" w:rsidRPr="00F84937">
        <w:rPr>
          <w:rFonts w:ascii="Arial" w:hAnsi="Arial" w:cs="Arial"/>
        </w:rPr>
        <w:t xml:space="preserve"> Obrázku č. 1</w:t>
      </w:r>
      <w:r w:rsidR="007A4AF1">
        <w:rPr>
          <w:rFonts w:ascii="Arial" w:hAnsi="Arial" w:cs="Arial"/>
        </w:rPr>
        <w:t xml:space="preserve"> – Řídi</w:t>
      </w:r>
      <w:r w:rsidR="007A4AF1" w:rsidRPr="007A4AF1">
        <w:rPr>
          <w:rFonts w:ascii="Arial" w:hAnsi="Arial" w:cs="Arial"/>
        </w:rPr>
        <w:t>cí rámec pro realizaci ICT projektů</w:t>
      </w:r>
      <w:r w:rsidR="002D19DD" w:rsidRPr="00F84937">
        <w:rPr>
          <w:rFonts w:ascii="Arial" w:hAnsi="Arial" w:cs="Arial"/>
        </w:rPr>
        <w:t>.</w:t>
      </w:r>
    </w:p>
    <w:p w:rsidR="00C66F7B" w:rsidRPr="00F84937" w:rsidRDefault="009228C9">
      <w:pPr>
        <w:contextualSpacing/>
        <w:rPr>
          <w:rFonts w:ascii="Arial" w:hAnsi="Arial" w:cs="Arial"/>
        </w:rPr>
      </w:pPr>
      <w:r w:rsidRPr="00F84937">
        <w:rPr>
          <w:rFonts w:ascii="Arial" w:hAnsi="Arial" w:cs="Arial"/>
          <w:noProof/>
          <w:lang w:eastAsia="cs-CZ"/>
        </w:rPr>
        <w:drawing>
          <wp:anchor distT="0" distB="0" distL="114300" distR="114300" simplePos="0" relativeHeight="251665920" behindDoc="0" locked="0" layoutInCell="1" allowOverlap="1">
            <wp:simplePos x="0" y="0"/>
            <wp:positionH relativeFrom="margin">
              <wp:posOffset>-169545</wp:posOffset>
            </wp:positionH>
            <wp:positionV relativeFrom="paragraph">
              <wp:posOffset>207010</wp:posOffset>
            </wp:positionV>
            <wp:extent cx="6086475" cy="4842510"/>
            <wp:effectExtent l="0" t="0" r="9525"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6475" cy="4842510"/>
                    </a:xfrm>
                    <a:prstGeom prst="rect">
                      <a:avLst/>
                    </a:prstGeom>
                  </pic:spPr>
                </pic:pic>
              </a:graphicData>
            </a:graphic>
            <wp14:sizeRelH relativeFrom="margin">
              <wp14:pctWidth>0</wp14:pctWidth>
            </wp14:sizeRelH>
            <wp14:sizeRelV relativeFrom="margin">
              <wp14:pctHeight>0</wp14:pctHeight>
            </wp14:sizeRelV>
          </wp:anchor>
        </w:drawing>
      </w:r>
    </w:p>
    <w:p w:rsidR="00C66F7B" w:rsidRPr="00F84937" w:rsidRDefault="00C66F7B">
      <w:pPr>
        <w:contextualSpacing/>
        <w:rPr>
          <w:rFonts w:ascii="Arial" w:hAnsi="Arial" w:cs="Arial"/>
        </w:rPr>
      </w:pPr>
    </w:p>
    <w:p w:rsidR="00C66F7B" w:rsidRPr="00F84937" w:rsidRDefault="002D19DD">
      <w:pPr>
        <w:pStyle w:val="Titulek"/>
        <w:contextualSpacing/>
        <w:rPr>
          <w:rFonts w:ascii="Arial" w:hAnsi="Arial" w:cs="Arial"/>
        </w:rPr>
      </w:pPr>
      <w:bookmarkStart w:id="20" w:name="_Ref515536842"/>
      <w:bookmarkStart w:id="21" w:name="_Ref515536797"/>
      <w:r w:rsidRPr="00F84937">
        <w:rPr>
          <w:rFonts w:ascii="Arial" w:hAnsi="Arial" w:cs="Arial"/>
        </w:rPr>
        <w:t xml:space="preserve">Obrázek </w:t>
      </w:r>
      <w:r w:rsidR="0066242D" w:rsidRPr="00F84937">
        <w:rPr>
          <w:rFonts w:ascii="Arial" w:hAnsi="Arial" w:cs="Arial"/>
        </w:rPr>
        <w:fldChar w:fldCharType="begin"/>
      </w:r>
      <w:r w:rsidRPr="00F84937">
        <w:rPr>
          <w:rFonts w:ascii="Arial" w:hAnsi="Arial" w:cs="Arial"/>
        </w:rPr>
        <w:instrText xml:space="preserve"> SEQ Obrázek \* ARABIC </w:instrText>
      </w:r>
      <w:r w:rsidR="0066242D" w:rsidRPr="00F84937">
        <w:rPr>
          <w:rFonts w:ascii="Arial" w:hAnsi="Arial" w:cs="Arial"/>
        </w:rPr>
        <w:fldChar w:fldCharType="separate"/>
      </w:r>
      <w:r w:rsidR="00324842" w:rsidRPr="00F84937">
        <w:rPr>
          <w:rFonts w:ascii="Arial" w:hAnsi="Arial" w:cs="Arial"/>
          <w:noProof/>
        </w:rPr>
        <w:t>3</w:t>
      </w:r>
      <w:r w:rsidR="0066242D" w:rsidRPr="00F84937">
        <w:rPr>
          <w:rFonts w:ascii="Arial" w:hAnsi="Arial" w:cs="Arial"/>
        </w:rPr>
        <w:fldChar w:fldCharType="end"/>
      </w:r>
      <w:bookmarkEnd w:id="20"/>
      <w:r w:rsidRPr="00F84937">
        <w:rPr>
          <w:rFonts w:ascii="Arial" w:hAnsi="Arial" w:cs="Arial"/>
        </w:rPr>
        <w:t xml:space="preserve"> </w:t>
      </w:r>
      <w:bookmarkStart w:id="22" w:name="_Ref515536887"/>
      <w:r w:rsidR="00A45BDB" w:rsidRPr="00F84937">
        <w:rPr>
          <w:rFonts w:ascii="Arial" w:hAnsi="Arial" w:cs="Arial"/>
        </w:rPr>
        <w:t>–</w:t>
      </w:r>
      <w:r w:rsidRPr="00F84937">
        <w:rPr>
          <w:rFonts w:ascii="Arial" w:hAnsi="Arial" w:cs="Arial"/>
        </w:rPr>
        <w:t xml:space="preserve"> </w:t>
      </w:r>
      <w:r w:rsidR="007A4AF1">
        <w:rPr>
          <w:rFonts w:ascii="Arial" w:hAnsi="Arial" w:cs="Arial"/>
        </w:rPr>
        <w:t>Řídi</w:t>
      </w:r>
      <w:r w:rsidR="00A45BDB" w:rsidRPr="00F84937">
        <w:rPr>
          <w:rFonts w:ascii="Arial" w:hAnsi="Arial" w:cs="Arial"/>
        </w:rPr>
        <w:t>cí rámec pro realizaci</w:t>
      </w:r>
      <w:r w:rsidRPr="00F84937">
        <w:rPr>
          <w:rFonts w:ascii="Arial" w:hAnsi="Arial" w:cs="Arial"/>
        </w:rPr>
        <w:t xml:space="preserve"> ICT projektů</w:t>
      </w:r>
      <w:bookmarkEnd w:id="21"/>
      <w:bookmarkEnd w:id="22"/>
      <w:r w:rsidR="007A4AF1">
        <w:rPr>
          <w:rFonts w:ascii="Arial" w:hAnsi="Arial" w:cs="Arial"/>
        </w:rPr>
        <w:t xml:space="preserve"> </w:t>
      </w:r>
      <w:r w:rsidR="00A45BDB" w:rsidRPr="00F84937">
        <w:rPr>
          <w:rFonts w:ascii="Arial" w:hAnsi="Arial" w:cs="Arial"/>
        </w:rPr>
        <w:t>- organizačně procesní pohled</w:t>
      </w:r>
    </w:p>
    <w:p w:rsidR="005C0B07" w:rsidRPr="00F84937" w:rsidRDefault="005C0B07" w:rsidP="00C0357E">
      <w:pPr>
        <w:contextualSpacing/>
        <w:rPr>
          <w:rFonts w:ascii="Arial" w:hAnsi="Arial" w:cs="Arial"/>
          <w:highlight w:val="yellow"/>
        </w:rPr>
      </w:pPr>
    </w:p>
    <w:p w:rsidR="00C66F7B" w:rsidRPr="00F84937" w:rsidRDefault="007D7A1F" w:rsidP="007A4AF1">
      <w:pPr>
        <w:spacing w:line="276" w:lineRule="auto"/>
        <w:rPr>
          <w:rFonts w:ascii="Arial" w:hAnsi="Arial" w:cs="Arial"/>
        </w:rPr>
      </w:pPr>
      <w:r w:rsidRPr="00F84937">
        <w:rPr>
          <w:rFonts w:ascii="Arial" w:hAnsi="Arial" w:cs="Arial"/>
        </w:rPr>
        <w:t xml:space="preserve">Klíčem pro nastavení funkčního řídícího rámce realizace ICT projektů je řízení procesu evidence změnových požadavků a projektů. Realizace změnového požadavku nebo projekt sám o sobě je aktem změny, který </w:t>
      </w:r>
      <w:r w:rsidR="00D12416" w:rsidRPr="00F84937">
        <w:rPr>
          <w:rFonts w:ascii="Arial" w:hAnsi="Arial" w:cs="Arial"/>
        </w:rPr>
        <w:t xml:space="preserve">má </w:t>
      </w:r>
      <w:r w:rsidRPr="00F84937">
        <w:rPr>
          <w:rFonts w:ascii="Arial" w:hAnsi="Arial" w:cs="Arial"/>
        </w:rPr>
        <w:t xml:space="preserve">realisticky sestavený plán, má předpoklady i pro dosažení těchto plánovaných hodnot ve skutečnosti </w:t>
      </w:r>
      <w:r w:rsidRPr="00F84937">
        <w:rPr>
          <w:rFonts w:ascii="Arial" w:hAnsi="Arial" w:cs="Arial"/>
        </w:rPr>
        <w:lastRenderedPageBreak/>
        <w:t>(cena, čas, rozsah/kvalita)</w:t>
      </w:r>
      <w:r w:rsidR="006051C9">
        <w:rPr>
          <w:rFonts w:ascii="Arial" w:hAnsi="Arial" w:cs="Arial"/>
        </w:rPr>
        <w:t>.</w:t>
      </w:r>
      <w:r w:rsidRPr="00F84937">
        <w:rPr>
          <w:rFonts w:ascii="Arial" w:hAnsi="Arial" w:cs="Arial"/>
        </w:rPr>
        <w:t xml:space="preserve"> </w:t>
      </w:r>
      <w:r w:rsidR="006051C9">
        <w:rPr>
          <w:rFonts w:ascii="Arial" w:hAnsi="Arial" w:cs="Arial"/>
        </w:rPr>
        <w:t>V</w:t>
      </w:r>
      <w:r w:rsidRPr="00F84937">
        <w:rPr>
          <w:rFonts w:ascii="Arial" w:hAnsi="Arial" w:cs="Arial"/>
        </w:rPr>
        <w:t> neposlední řadě je třeba mít na paměti, že jakýkoliv projekt mění své okolí</w:t>
      </w:r>
      <w:r w:rsidR="006051C9">
        <w:rPr>
          <w:rFonts w:ascii="Arial" w:hAnsi="Arial" w:cs="Arial"/>
        </w:rPr>
        <w:t>,</w:t>
      </w:r>
      <w:r w:rsidRPr="00F84937">
        <w:rPr>
          <w:rFonts w:ascii="Arial" w:hAnsi="Arial" w:cs="Arial"/>
        </w:rPr>
        <w:t xml:space="preserve"> a to buď pozitivně, nebo bohužel i negativně</w:t>
      </w:r>
      <w:r w:rsidR="006051C9">
        <w:rPr>
          <w:rFonts w:ascii="Arial" w:hAnsi="Arial" w:cs="Arial"/>
        </w:rPr>
        <w:t>,</w:t>
      </w:r>
      <w:r w:rsidRPr="00F84937">
        <w:rPr>
          <w:rFonts w:ascii="Arial" w:hAnsi="Arial" w:cs="Arial"/>
        </w:rPr>
        <w:t xml:space="preserve"> </w:t>
      </w:r>
      <w:r w:rsidR="006051C9">
        <w:rPr>
          <w:rFonts w:ascii="Arial" w:hAnsi="Arial" w:cs="Arial"/>
        </w:rPr>
        <w:t>a má vždy dopady do liniových a </w:t>
      </w:r>
      <w:r w:rsidRPr="00F84937">
        <w:rPr>
          <w:rFonts w:ascii="Arial" w:hAnsi="Arial" w:cs="Arial"/>
        </w:rPr>
        <w:t xml:space="preserve">procesních vazeb a provozu IT služeb v dané organizaci. </w:t>
      </w:r>
      <w:r w:rsidR="005C0B07" w:rsidRPr="00F84937">
        <w:rPr>
          <w:rFonts w:ascii="Arial" w:hAnsi="Arial" w:cs="Arial"/>
        </w:rPr>
        <w:br w:type="page"/>
      </w:r>
    </w:p>
    <w:p w:rsidR="00C66F7B" w:rsidRPr="006051C9" w:rsidRDefault="005C0B07" w:rsidP="006051C9">
      <w:pPr>
        <w:pStyle w:val="Nadpis2"/>
        <w:numPr>
          <w:ilvl w:val="1"/>
          <w:numId w:val="14"/>
        </w:numPr>
      </w:pPr>
      <w:bookmarkStart w:id="23" w:name="_Toc306962"/>
      <w:r w:rsidRPr="006051C9">
        <w:lastRenderedPageBreak/>
        <w:t>Základní vrstva architektury resortu MK ČR</w:t>
      </w:r>
      <w:bookmarkEnd w:id="23"/>
    </w:p>
    <w:p w:rsidR="00113B20" w:rsidRPr="00F84937" w:rsidRDefault="00113B20" w:rsidP="00B72CA0">
      <w:pPr>
        <w:contextualSpacing/>
        <w:rPr>
          <w:rFonts w:ascii="Arial" w:hAnsi="Arial" w:cs="Arial"/>
        </w:rPr>
      </w:pPr>
    </w:p>
    <w:p w:rsidR="00017750" w:rsidRPr="00F84937" w:rsidRDefault="00CE4663" w:rsidP="006051C9">
      <w:pPr>
        <w:spacing w:line="276" w:lineRule="auto"/>
        <w:rPr>
          <w:rFonts w:ascii="Arial" w:hAnsi="Arial" w:cs="Arial"/>
        </w:rPr>
      </w:pPr>
      <w:r w:rsidRPr="00F84937">
        <w:rPr>
          <w:rFonts w:ascii="Arial" w:hAnsi="Arial" w:cs="Arial"/>
        </w:rPr>
        <w:t>V</w:t>
      </w:r>
      <w:r w:rsidR="005C0B07" w:rsidRPr="00F84937">
        <w:rPr>
          <w:rFonts w:ascii="Arial" w:hAnsi="Arial" w:cs="Arial"/>
        </w:rPr>
        <w:t xml:space="preserve"> architektonickém </w:t>
      </w:r>
      <w:r w:rsidR="004E22FB" w:rsidRPr="00F84937">
        <w:rPr>
          <w:rFonts w:ascii="Arial" w:hAnsi="Arial" w:cs="Arial"/>
        </w:rPr>
        <w:t xml:space="preserve">repositáři </w:t>
      </w:r>
      <w:proofErr w:type="spellStart"/>
      <w:r w:rsidR="004E22FB" w:rsidRPr="00F84937">
        <w:rPr>
          <w:rFonts w:ascii="Arial" w:hAnsi="Arial" w:cs="Arial"/>
        </w:rPr>
        <w:t>ArchiRepo</w:t>
      </w:r>
      <w:proofErr w:type="spellEnd"/>
      <w:r w:rsidRPr="00F84937">
        <w:rPr>
          <w:rFonts w:ascii="Arial" w:hAnsi="Arial" w:cs="Arial"/>
        </w:rPr>
        <w:t xml:space="preserve"> </w:t>
      </w:r>
      <w:r w:rsidR="004E22FB" w:rsidRPr="00F84937">
        <w:rPr>
          <w:rFonts w:ascii="Arial" w:hAnsi="Arial" w:cs="Arial"/>
        </w:rPr>
        <w:t xml:space="preserve">MK ČR </w:t>
      </w:r>
      <w:r w:rsidRPr="00F84937">
        <w:rPr>
          <w:rFonts w:ascii="Arial" w:hAnsi="Arial" w:cs="Arial"/>
        </w:rPr>
        <w:t>je</w:t>
      </w:r>
      <w:r w:rsidR="00796087" w:rsidRPr="00F84937">
        <w:rPr>
          <w:rFonts w:ascii="Arial" w:hAnsi="Arial" w:cs="Arial"/>
        </w:rPr>
        <w:t xml:space="preserve"> pro</w:t>
      </w:r>
      <w:r w:rsidR="00085AE4" w:rsidRPr="00F84937">
        <w:rPr>
          <w:rFonts w:ascii="Arial" w:hAnsi="Arial" w:cs="Arial"/>
        </w:rPr>
        <w:t xml:space="preserve"> budoucí</w:t>
      </w:r>
      <w:r w:rsidR="00796087" w:rsidRPr="00F84937">
        <w:rPr>
          <w:rFonts w:ascii="Arial" w:hAnsi="Arial" w:cs="Arial"/>
        </w:rPr>
        <w:t xml:space="preserve"> využívání</w:t>
      </w:r>
      <w:r w:rsidR="000A1A79" w:rsidRPr="00F84937">
        <w:rPr>
          <w:rFonts w:ascii="Arial" w:hAnsi="Arial" w:cs="Arial"/>
        </w:rPr>
        <w:t xml:space="preserve"> </w:t>
      </w:r>
      <w:r w:rsidRPr="00F84937">
        <w:rPr>
          <w:rFonts w:ascii="Arial" w:hAnsi="Arial" w:cs="Arial"/>
        </w:rPr>
        <w:t>předpřipravena struktura architektonických modelů,</w:t>
      </w:r>
      <w:r w:rsidR="004E22FB" w:rsidRPr="00F84937">
        <w:rPr>
          <w:rFonts w:ascii="Arial" w:hAnsi="Arial" w:cs="Arial"/>
        </w:rPr>
        <w:t xml:space="preserve"> k</w:t>
      </w:r>
      <w:r w:rsidRPr="00F84937">
        <w:rPr>
          <w:rFonts w:ascii="Arial" w:hAnsi="Arial" w:cs="Arial"/>
        </w:rPr>
        <w:t xml:space="preserve">terá tvoří základní soubor architektonických schémat, katalogů a diagramů </w:t>
      </w:r>
      <w:r w:rsidR="00017750" w:rsidRPr="00F84937">
        <w:rPr>
          <w:rFonts w:ascii="Arial" w:hAnsi="Arial" w:cs="Arial"/>
        </w:rPr>
        <w:t>v následujících doménách:</w:t>
      </w:r>
    </w:p>
    <w:p w:rsidR="00CE4663" w:rsidRPr="00F84937" w:rsidRDefault="00CE4663">
      <w:pPr>
        <w:contextualSpacing/>
        <w:rPr>
          <w:rFonts w:ascii="Arial" w:hAnsi="Arial" w:cs="Arial"/>
          <w:highlight w:val="yellow"/>
        </w:rPr>
      </w:pPr>
    </w:p>
    <w:p w:rsidR="00C66F7B" w:rsidRPr="00F84937" w:rsidRDefault="00017750" w:rsidP="006051C9">
      <w:pPr>
        <w:pStyle w:val="Odstavecseseznamem"/>
        <w:ind w:left="714" w:hanging="357"/>
      </w:pPr>
      <w:r w:rsidRPr="00F84937">
        <w:t>Architektura strategie a směrování/motivace</w:t>
      </w:r>
    </w:p>
    <w:p w:rsidR="00C66F7B" w:rsidRPr="00F84937" w:rsidRDefault="00017750" w:rsidP="006051C9">
      <w:pPr>
        <w:numPr>
          <w:ilvl w:val="1"/>
          <w:numId w:val="3"/>
        </w:numPr>
        <w:spacing w:line="312" w:lineRule="auto"/>
        <w:ind w:left="1434" w:hanging="357"/>
        <w:contextualSpacing/>
        <w:rPr>
          <w:rFonts w:ascii="Arial" w:hAnsi="Arial" w:cs="Arial"/>
        </w:rPr>
      </w:pPr>
      <w:r w:rsidRPr="00F84937">
        <w:rPr>
          <w:rFonts w:ascii="Arial" w:hAnsi="Arial" w:cs="Arial"/>
        </w:rPr>
        <w:t>Model strategií, koncepce a cílů;</w:t>
      </w:r>
    </w:p>
    <w:p w:rsidR="00796087" w:rsidRPr="00F84937" w:rsidRDefault="00796087" w:rsidP="006051C9">
      <w:pPr>
        <w:numPr>
          <w:ilvl w:val="1"/>
          <w:numId w:val="3"/>
        </w:numPr>
        <w:spacing w:line="312" w:lineRule="auto"/>
        <w:ind w:left="1434" w:hanging="357"/>
        <w:contextualSpacing/>
        <w:rPr>
          <w:rFonts w:ascii="Arial" w:hAnsi="Arial" w:cs="Arial"/>
        </w:rPr>
      </w:pPr>
      <w:r w:rsidRPr="00F84937">
        <w:rPr>
          <w:rFonts w:ascii="Arial" w:hAnsi="Arial" w:cs="Arial"/>
        </w:rPr>
        <w:t>Evidence programů, projektů a akčních plánů;</w:t>
      </w:r>
    </w:p>
    <w:p w:rsidR="00C66F7B" w:rsidRDefault="00017750" w:rsidP="006051C9">
      <w:pPr>
        <w:numPr>
          <w:ilvl w:val="1"/>
          <w:numId w:val="3"/>
        </w:numPr>
        <w:spacing w:line="312" w:lineRule="auto"/>
        <w:ind w:left="1434" w:hanging="357"/>
        <w:contextualSpacing/>
        <w:rPr>
          <w:rFonts w:ascii="Arial" w:hAnsi="Arial" w:cs="Arial"/>
        </w:rPr>
      </w:pPr>
      <w:r w:rsidRPr="00F84937">
        <w:rPr>
          <w:rFonts w:ascii="Arial" w:hAnsi="Arial" w:cs="Arial"/>
        </w:rPr>
        <w:t>Katalogizace požadavků a změnových požadavků ve všech oblastech;</w:t>
      </w:r>
    </w:p>
    <w:p w:rsidR="006051C9" w:rsidRPr="006051C9" w:rsidRDefault="006051C9" w:rsidP="006051C9">
      <w:pPr>
        <w:spacing w:line="276" w:lineRule="auto"/>
        <w:ind w:left="1440"/>
        <w:contextualSpacing/>
        <w:rPr>
          <w:rFonts w:ascii="Arial" w:hAnsi="Arial" w:cs="Arial"/>
          <w:sz w:val="16"/>
        </w:rPr>
      </w:pPr>
    </w:p>
    <w:p w:rsidR="00C66F7B" w:rsidRPr="00F84937" w:rsidRDefault="00017750" w:rsidP="006051C9">
      <w:pPr>
        <w:pStyle w:val="Odstavecseseznamem"/>
        <w:ind w:left="714" w:hanging="357"/>
      </w:pPr>
      <w:r w:rsidRPr="00F84937">
        <w:t>Byznys architektura výkonu a provozu úřadu</w:t>
      </w:r>
    </w:p>
    <w:p w:rsidR="00C66F7B" w:rsidRPr="00F84937" w:rsidRDefault="00017750" w:rsidP="006051C9">
      <w:pPr>
        <w:numPr>
          <w:ilvl w:val="1"/>
          <w:numId w:val="3"/>
        </w:numPr>
        <w:spacing w:line="312" w:lineRule="auto"/>
        <w:ind w:left="1434" w:hanging="357"/>
        <w:contextualSpacing/>
        <w:rPr>
          <w:rFonts w:ascii="Arial" w:hAnsi="Arial" w:cs="Arial"/>
        </w:rPr>
      </w:pPr>
      <w:r w:rsidRPr="00F84937">
        <w:rPr>
          <w:rFonts w:ascii="Arial" w:hAnsi="Arial" w:cs="Arial"/>
        </w:rPr>
        <w:t>Agendy, procesy, činnost</w:t>
      </w:r>
      <w:r w:rsidR="006051C9">
        <w:rPr>
          <w:rFonts w:ascii="Arial" w:hAnsi="Arial" w:cs="Arial"/>
        </w:rPr>
        <w:t>i a organizační struktura úřadu;</w:t>
      </w:r>
    </w:p>
    <w:p w:rsidR="00C66F7B" w:rsidRPr="00F84937" w:rsidRDefault="00017750" w:rsidP="006051C9">
      <w:pPr>
        <w:numPr>
          <w:ilvl w:val="1"/>
          <w:numId w:val="3"/>
        </w:numPr>
        <w:spacing w:line="312" w:lineRule="auto"/>
        <w:ind w:left="1434" w:hanging="357"/>
        <w:contextualSpacing/>
        <w:rPr>
          <w:rFonts w:ascii="Arial" w:hAnsi="Arial" w:cs="Arial"/>
        </w:rPr>
      </w:pPr>
      <w:r w:rsidRPr="00F84937">
        <w:rPr>
          <w:rFonts w:ascii="Arial" w:hAnsi="Arial" w:cs="Arial"/>
        </w:rPr>
        <w:t>Rele</w:t>
      </w:r>
      <w:r w:rsidR="006051C9">
        <w:rPr>
          <w:rFonts w:ascii="Arial" w:hAnsi="Arial" w:cs="Arial"/>
        </w:rPr>
        <w:t>vantní zákony, normy a metodiky;</w:t>
      </w:r>
    </w:p>
    <w:p w:rsidR="00C66F7B" w:rsidRDefault="00017750" w:rsidP="006051C9">
      <w:pPr>
        <w:numPr>
          <w:ilvl w:val="1"/>
          <w:numId w:val="3"/>
        </w:numPr>
        <w:spacing w:line="312" w:lineRule="auto"/>
        <w:ind w:left="1434" w:hanging="357"/>
        <w:contextualSpacing/>
        <w:rPr>
          <w:rFonts w:ascii="Arial" w:hAnsi="Arial" w:cs="Arial"/>
        </w:rPr>
      </w:pPr>
      <w:r w:rsidRPr="00F84937">
        <w:rPr>
          <w:rFonts w:ascii="Arial" w:hAnsi="Arial" w:cs="Arial"/>
        </w:rPr>
        <w:t>Účastníci – zaměstnanci úřadu a externí subjekty;</w:t>
      </w:r>
    </w:p>
    <w:p w:rsidR="006051C9" w:rsidRPr="006051C9" w:rsidRDefault="006051C9" w:rsidP="006051C9">
      <w:pPr>
        <w:spacing w:line="276" w:lineRule="auto"/>
        <w:ind w:left="1440"/>
        <w:contextualSpacing/>
        <w:rPr>
          <w:rFonts w:ascii="Arial" w:hAnsi="Arial" w:cs="Arial"/>
          <w:sz w:val="16"/>
        </w:rPr>
      </w:pPr>
    </w:p>
    <w:p w:rsidR="00C66F7B" w:rsidRPr="00F84937" w:rsidRDefault="00017750" w:rsidP="006051C9">
      <w:pPr>
        <w:pStyle w:val="Odstavecseseznamem"/>
        <w:ind w:left="714" w:hanging="357"/>
      </w:pPr>
      <w:r w:rsidRPr="00F84937">
        <w:t>Aplikační a datová architektura IS</w:t>
      </w:r>
    </w:p>
    <w:p w:rsidR="00C66F7B" w:rsidRPr="00F84937" w:rsidRDefault="00017750" w:rsidP="006051C9">
      <w:pPr>
        <w:numPr>
          <w:ilvl w:val="1"/>
          <w:numId w:val="3"/>
        </w:numPr>
        <w:spacing w:line="312" w:lineRule="auto"/>
        <w:ind w:left="1434" w:hanging="357"/>
        <w:contextualSpacing/>
        <w:rPr>
          <w:rFonts w:ascii="Arial" w:hAnsi="Arial" w:cs="Arial"/>
        </w:rPr>
      </w:pPr>
      <w:r w:rsidRPr="00F84937">
        <w:rPr>
          <w:rFonts w:ascii="Arial" w:hAnsi="Arial" w:cs="Arial"/>
        </w:rPr>
        <w:t xml:space="preserve">Aplikace, jejich rozhraní, funkce, datová aktiva úřadu </w:t>
      </w:r>
      <w:r w:rsidR="004E22FB" w:rsidRPr="00F84937">
        <w:rPr>
          <w:rFonts w:ascii="Arial" w:hAnsi="Arial" w:cs="Arial"/>
        </w:rPr>
        <w:t xml:space="preserve">MK ČR </w:t>
      </w:r>
      <w:r w:rsidR="006051C9">
        <w:rPr>
          <w:rFonts w:ascii="Arial" w:hAnsi="Arial" w:cs="Arial"/>
        </w:rPr>
        <w:t>a vazby;</w:t>
      </w:r>
    </w:p>
    <w:p w:rsidR="00C66F7B" w:rsidRDefault="00017750" w:rsidP="006051C9">
      <w:pPr>
        <w:numPr>
          <w:ilvl w:val="1"/>
          <w:numId w:val="3"/>
        </w:numPr>
        <w:spacing w:line="312" w:lineRule="auto"/>
        <w:ind w:left="1434" w:hanging="357"/>
        <w:contextualSpacing/>
        <w:rPr>
          <w:rFonts w:ascii="Arial" w:hAnsi="Arial" w:cs="Arial"/>
        </w:rPr>
      </w:pPr>
      <w:r w:rsidRPr="00F84937">
        <w:rPr>
          <w:rFonts w:ascii="Arial" w:hAnsi="Arial" w:cs="Arial"/>
        </w:rPr>
        <w:t>Odpovědnosti;</w:t>
      </w:r>
    </w:p>
    <w:p w:rsidR="006051C9" w:rsidRPr="006051C9" w:rsidRDefault="006051C9" w:rsidP="006051C9">
      <w:pPr>
        <w:spacing w:line="276" w:lineRule="auto"/>
        <w:ind w:left="1440"/>
        <w:contextualSpacing/>
        <w:rPr>
          <w:rFonts w:ascii="Arial" w:hAnsi="Arial" w:cs="Arial"/>
          <w:sz w:val="16"/>
        </w:rPr>
      </w:pPr>
    </w:p>
    <w:p w:rsidR="00C66F7B" w:rsidRPr="00F84937" w:rsidRDefault="00017750" w:rsidP="006051C9">
      <w:pPr>
        <w:pStyle w:val="Odstavecseseznamem"/>
        <w:ind w:left="714" w:hanging="357"/>
      </w:pPr>
      <w:r w:rsidRPr="00F84937">
        <w:t>Architektura IT (SW/HW) technologické infrastruktury;</w:t>
      </w:r>
    </w:p>
    <w:p w:rsidR="00C66F7B" w:rsidRPr="00F84937" w:rsidRDefault="00017750" w:rsidP="006051C9">
      <w:pPr>
        <w:numPr>
          <w:ilvl w:val="1"/>
          <w:numId w:val="3"/>
        </w:numPr>
        <w:spacing w:line="312" w:lineRule="auto"/>
        <w:ind w:left="1434" w:hanging="357"/>
        <w:contextualSpacing/>
        <w:rPr>
          <w:rFonts w:ascii="Arial" w:hAnsi="Arial" w:cs="Arial"/>
        </w:rPr>
      </w:pPr>
      <w:r w:rsidRPr="00F84937">
        <w:rPr>
          <w:rFonts w:ascii="Arial" w:hAnsi="Arial" w:cs="Arial"/>
        </w:rPr>
        <w:t>Nasazení aplikačních celků na infrastrukturu;</w:t>
      </w:r>
    </w:p>
    <w:p w:rsidR="00C66F7B" w:rsidRPr="00F84937" w:rsidRDefault="00017750" w:rsidP="006051C9">
      <w:pPr>
        <w:numPr>
          <w:ilvl w:val="1"/>
          <w:numId w:val="3"/>
        </w:numPr>
        <w:spacing w:line="312" w:lineRule="auto"/>
        <w:ind w:left="1434" w:hanging="357"/>
        <w:contextualSpacing/>
        <w:rPr>
          <w:rFonts w:ascii="Arial" w:hAnsi="Arial" w:cs="Arial"/>
        </w:rPr>
      </w:pPr>
      <w:r w:rsidRPr="00F84937">
        <w:rPr>
          <w:rFonts w:ascii="Arial" w:hAnsi="Arial" w:cs="Arial"/>
        </w:rPr>
        <w:t>Katalog infrastrukturních a technologických komponent;</w:t>
      </w:r>
    </w:p>
    <w:p w:rsidR="00C66F7B" w:rsidRPr="00F84937" w:rsidRDefault="00C66F7B">
      <w:pPr>
        <w:contextualSpacing/>
        <w:rPr>
          <w:rFonts w:ascii="Arial" w:hAnsi="Arial" w:cs="Arial"/>
        </w:rPr>
      </w:pPr>
    </w:p>
    <w:p w:rsidR="007D7A1F" w:rsidRPr="00F84937" w:rsidRDefault="00FD4F9E" w:rsidP="006051C9">
      <w:pPr>
        <w:spacing w:line="276" w:lineRule="auto"/>
        <w:rPr>
          <w:rFonts w:ascii="Arial" w:hAnsi="Arial" w:cs="Arial"/>
        </w:rPr>
      </w:pPr>
      <w:r w:rsidRPr="00F84937">
        <w:rPr>
          <w:rFonts w:ascii="Arial" w:hAnsi="Arial" w:cs="Arial"/>
        </w:rPr>
        <w:t>N</w:t>
      </w:r>
      <w:r w:rsidR="006051C9">
        <w:rPr>
          <w:rFonts w:ascii="Arial" w:hAnsi="Arial" w:cs="Arial"/>
        </w:rPr>
        <w:t>astavení funkčního řídi</w:t>
      </w:r>
      <w:r w:rsidR="007D7A1F" w:rsidRPr="00F84937">
        <w:rPr>
          <w:rFonts w:ascii="Arial" w:hAnsi="Arial" w:cs="Arial"/>
        </w:rPr>
        <w:t>cího r</w:t>
      </w:r>
      <w:r w:rsidR="006051C9">
        <w:rPr>
          <w:rFonts w:ascii="Arial" w:hAnsi="Arial" w:cs="Arial"/>
        </w:rPr>
        <w:t>ámce realizace ICT projektů, viz</w:t>
      </w:r>
      <w:r w:rsidR="007D7A1F" w:rsidRPr="00F84937">
        <w:rPr>
          <w:rFonts w:ascii="Arial" w:hAnsi="Arial" w:cs="Arial"/>
        </w:rPr>
        <w:t xml:space="preserve"> Obr. 1</w:t>
      </w:r>
      <w:r w:rsidR="006051C9">
        <w:rPr>
          <w:rFonts w:ascii="Arial" w:hAnsi="Arial" w:cs="Arial"/>
        </w:rPr>
        <w:t>,</w:t>
      </w:r>
      <w:r w:rsidR="007D7A1F" w:rsidRPr="00F84937">
        <w:rPr>
          <w:rFonts w:ascii="Arial" w:hAnsi="Arial" w:cs="Arial"/>
        </w:rPr>
        <w:t xml:space="preserve"> je řízení procesu evidence změnových požadavků a projektů. Realizace změnového požadavku</w:t>
      </w:r>
      <w:r w:rsidR="006051C9">
        <w:rPr>
          <w:rFonts w:ascii="Arial" w:hAnsi="Arial" w:cs="Arial"/>
        </w:rPr>
        <w:t>,</w:t>
      </w:r>
      <w:r w:rsidR="007D7A1F" w:rsidRPr="00F84937">
        <w:rPr>
          <w:rFonts w:ascii="Arial" w:hAnsi="Arial" w:cs="Arial"/>
        </w:rPr>
        <w:t xml:space="preserve"> nebo projekt sám o sobě je aktem změny, který </w:t>
      </w:r>
      <w:r w:rsidRPr="00F84937">
        <w:rPr>
          <w:rFonts w:ascii="Arial" w:hAnsi="Arial" w:cs="Arial"/>
        </w:rPr>
        <w:t>má</w:t>
      </w:r>
      <w:r w:rsidR="007D7A1F" w:rsidRPr="00F84937">
        <w:rPr>
          <w:rFonts w:ascii="Arial" w:hAnsi="Arial" w:cs="Arial"/>
        </w:rPr>
        <w:t xml:space="preserve"> realisticky sestavený plán, má předpoklady i pro dosažení těchto plánovaných hodnot ve skutečnosti (cena, čas, rozsah/kvalita), a v neposlední řadě je třeba mít na paměti, že jakýkoliv projekt mění své okolí a to buď pozitivně, nebo bohužel i negativně a má vždy dopady do liniových a procesních vazeb a provozu I</w:t>
      </w:r>
      <w:r w:rsidR="006051C9">
        <w:rPr>
          <w:rFonts w:ascii="Arial" w:hAnsi="Arial" w:cs="Arial"/>
        </w:rPr>
        <w:t>C</w:t>
      </w:r>
      <w:r w:rsidR="007D7A1F" w:rsidRPr="00F84937">
        <w:rPr>
          <w:rFonts w:ascii="Arial" w:hAnsi="Arial" w:cs="Arial"/>
        </w:rPr>
        <w:t xml:space="preserve">T služeb v dané organizaci. </w:t>
      </w:r>
    </w:p>
    <w:p w:rsidR="007D7A1F" w:rsidRPr="00F84937" w:rsidRDefault="007D7A1F" w:rsidP="00C0357E">
      <w:pPr>
        <w:contextualSpacing/>
        <w:rPr>
          <w:rFonts w:ascii="Arial" w:hAnsi="Arial" w:cs="Arial"/>
        </w:rPr>
      </w:pPr>
    </w:p>
    <w:p w:rsidR="00C66F7B" w:rsidRDefault="007D7A1F" w:rsidP="006051C9">
      <w:pPr>
        <w:spacing w:line="276" w:lineRule="auto"/>
        <w:rPr>
          <w:rFonts w:ascii="Arial" w:hAnsi="Arial" w:cs="Arial"/>
        </w:rPr>
      </w:pPr>
      <w:r w:rsidRPr="00F84937">
        <w:rPr>
          <w:rFonts w:ascii="Arial" w:hAnsi="Arial" w:cs="Arial"/>
        </w:rPr>
        <w:t>Evidence změnového požadavku, tj. popis požadavku či zadání projektu musí mít svou pevně danou strukturu tak, aby měněné prvky ICT infrastruktury (na všech vrstvách tj. služby, aplikace, data, technologie) mohl</w:t>
      </w:r>
      <w:r w:rsidR="00FD4F9E" w:rsidRPr="00F84937">
        <w:rPr>
          <w:rFonts w:ascii="Arial" w:hAnsi="Arial" w:cs="Arial"/>
        </w:rPr>
        <w:t>y</w:t>
      </w:r>
      <w:r w:rsidRPr="00F84937">
        <w:rPr>
          <w:rFonts w:ascii="Arial" w:hAnsi="Arial" w:cs="Arial"/>
        </w:rPr>
        <w:t xml:space="preserve"> být na tyto změnové požadavky a projekty navázány.</w:t>
      </w:r>
      <w:r w:rsidR="002E1B95" w:rsidRPr="00F84937">
        <w:rPr>
          <w:rFonts w:ascii="Arial" w:hAnsi="Arial" w:cs="Arial"/>
        </w:rPr>
        <w:t xml:space="preserve"> </w:t>
      </w:r>
      <w:r w:rsidRPr="00F84937">
        <w:rPr>
          <w:rFonts w:ascii="Arial" w:hAnsi="Arial" w:cs="Arial"/>
        </w:rPr>
        <w:t>Popis změnového požadavku, či zadání projektu musí mít svou interpretaci jak v p</w:t>
      </w:r>
      <w:r w:rsidR="006051C9">
        <w:rPr>
          <w:rFonts w:ascii="Arial" w:hAnsi="Arial" w:cs="Arial"/>
        </w:rPr>
        <w:t>opisné struktuře informací (viz</w:t>
      </w:r>
      <w:r w:rsidR="006773FA" w:rsidRPr="00F84937">
        <w:rPr>
          <w:rFonts w:ascii="Arial" w:hAnsi="Arial" w:cs="Arial"/>
        </w:rPr>
        <w:t xml:space="preserve"> kapitola </w:t>
      </w:r>
      <w:r w:rsidR="0066242D" w:rsidRPr="00F84937">
        <w:rPr>
          <w:rFonts w:ascii="Arial" w:hAnsi="Arial" w:cs="Arial"/>
        </w:rPr>
        <w:fldChar w:fldCharType="begin"/>
      </w:r>
      <w:r w:rsidR="006773FA" w:rsidRPr="00F84937">
        <w:rPr>
          <w:rFonts w:ascii="Arial" w:hAnsi="Arial" w:cs="Arial"/>
        </w:rPr>
        <w:instrText xml:space="preserve"> REF _Ref517296432 \h </w:instrText>
      </w:r>
      <w:r w:rsidR="00F84937">
        <w:rPr>
          <w:rFonts w:ascii="Arial" w:hAnsi="Arial" w:cs="Arial"/>
        </w:rPr>
        <w:instrText xml:space="preserve"> \* MERGEFORMAT </w:instrText>
      </w:r>
      <w:r w:rsidR="0066242D" w:rsidRPr="00F84937">
        <w:rPr>
          <w:rFonts w:ascii="Arial" w:hAnsi="Arial" w:cs="Arial"/>
        </w:rPr>
      </w:r>
      <w:r w:rsidR="0066242D" w:rsidRPr="00F84937">
        <w:rPr>
          <w:rFonts w:ascii="Arial" w:hAnsi="Arial" w:cs="Arial"/>
        </w:rPr>
        <w:fldChar w:fldCharType="separate"/>
      </w:r>
      <w:r w:rsidR="00324842" w:rsidRPr="00F84937">
        <w:rPr>
          <w:rFonts w:ascii="Arial" w:hAnsi="Arial" w:cs="Arial"/>
        </w:rPr>
        <w:t>Projektový záměr ICT projektu</w:t>
      </w:r>
      <w:r w:rsidR="0066242D" w:rsidRPr="00F84937">
        <w:rPr>
          <w:rFonts w:ascii="Arial" w:hAnsi="Arial" w:cs="Arial"/>
        </w:rPr>
        <w:fldChar w:fldCharType="end"/>
      </w:r>
      <w:r w:rsidRPr="00F84937">
        <w:rPr>
          <w:rFonts w:ascii="Arial" w:hAnsi="Arial" w:cs="Arial"/>
        </w:rPr>
        <w:t>), tak v architektonických schématech (Architektura řešení), které budou tvořit vrstvu pro individuální architektury (projekty) a design řešení plánovaných změn</w:t>
      </w:r>
      <w:r w:rsidR="009A7C7B" w:rsidRPr="00F84937">
        <w:rPr>
          <w:rFonts w:ascii="Arial" w:hAnsi="Arial" w:cs="Arial"/>
        </w:rPr>
        <w:t>.</w:t>
      </w:r>
    </w:p>
    <w:p w:rsidR="006051C9" w:rsidRDefault="006051C9" w:rsidP="006051C9">
      <w:pPr>
        <w:spacing w:line="276" w:lineRule="auto"/>
        <w:rPr>
          <w:rFonts w:ascii="Arial" w:hAnsi="Arial" w:cs="Arial"/>
        </w:rPr>
      </w:pPr>
    </w:p>
    <w:p w:rsidR="006051C9" w:rsidRDefault="006051C9" w:rsidP="006051C9">
      <w:pPr>
        <w:spacing w:line="276" w:lineRule="auto"/>
        <w:rPr>
          <w:rFonts w:ascii="Arial" w:hAnsi="Arial" w:cs="Arial"/>
        </w:rPr>
      </w:pPr>
    </w:p>
    <w:p w:rsidR="006051C9" w:rsidRPr="00F84937" w:rsidRDefault="006051C9" w:rsidP="006051C9">
      <w:pPr>
        <w:spacing w:line="276" w:lineRule="auto"/>
        <w:rPr>
          <w:rFonts w:ascii="Arial" w:hAnsi="Arial" w:cs="Arial"/>
        </w:rPr>
      </w:pPr>
    </w:p>
    <w:p w:rsidR="009A7C7B" w:rsidRPr="00F84937" w:rsidRDefault="009A7C7B" w:rsidP="006051C9">
      <w:pPr>
        <w:spacing w:line="276" w:lineRule="auto"/>
        <w:rPr>
          <w:rFonts w:ascii="Arial" w:hAnsi="Arial" w:cs="Arial"/>
        </w:rPr>
      </w:pPr>
    </w:p>
    <w:p w:rsidR="00C66F7B" w:rsidRPr="006051C9" w:rsidRDefault="00180F42" w:rsidP="006051C9">
      <w:pPr>
        <w:pStyle w:val="Nadpis2"/>
        <w:numPr>
          <w:ilvl w:val="1"/>
          <w:numId w:val="14"/>
        </w:numPr>
      </w:pPr>
      <w:bookmarkStart w:id="24" w:name="_Toc500708529"/>
      <w:bookmarkStart w:id="25" w:name="_Toc500708600"/>
      <w:bookmarkStart w:id="26" w:name="_Toc500946853"/>
      <w:bookmarkStart w:id="27" w:name="_Toc306963"/>
      <w:r w:rsidRPr="006051C9">
        <w:lastRenderedPageBreak/>
        <w:t>Vrstva konkrétních řešení</w:t>
      </w:r>
      <w:bookmarkEnd w:id="24"/>
      <w:bookmarkEnd w:id="25"/>
      <w:bookmarkEnd w:id="26"/>
      <w:r w:rsidR="00037388" w:rsidRPr="006051C9">
        <w:t xml:space="preserve"> (projekty, změny, specifikace)</w:t>
      </w:r>
      <w:bookmarkEnd w:id="27"/>
    </w:p>
    <w:p w:rsidR="00C66F7B" w:rsidRPr="00F84937" w:rsidRDefault="00C66F7B">
      <w:pPr>
        <w:contextualSpacing/>
        <w:rPr>
          <w:rFonts w:ascii="Arial" w:hAnsi="Arial" w:cs="Arial"/>
        </w:rPr>
      </w:pPr>
    </w:p>
    <w:p w:rsidR="00C66F7B" w:rsidRPr="00F84937" w:rsidRDefault="00F96E55" w:rsidP="006051C9">
      <w:pPr>
        <w:spacing w:line="276" w:lineRule="auto"/>
        <w:rPr>
          <w:rFonts w:ascii="Arial" w:hAnsi="Arial" w:cs="Arial"/>
        </w:rPr>
      </w:pPr>
      <w:r w:rsidRPr="00F84937">
        <w:rPr>
          <w:rFonts w:ascii="Arial" w:hAnsi="Arial" w:cs="Arial"/>
        </w:rPr>
        <w:t xml:space="preserve">Architektura řešení </w:t>
      </w:r>
      <w:r w:rsidR="00551958">
        <w:rPr>
          <w:rFonts w:ascii="Arial" w:hAnsi="Arial" w:cs="Arial"/>
        </w:rPr>
        <w:t>(</w:t>
      </w:r>
      <w:proofErr w:type="spellStart"/>
      <w:r w:rsidR="00551958">
        <w:rPr>
          <w:rFonts w:ascii="Arial" w:hAnsi="Arial" w:cs="Arial"/>
        </w:rPr>
        <w:t>Solution</w:t>
      </w:r>
      <w:proofErr w:type="spellEnd"/>
      <w:r w:rsidR="00551958">
        <w:rPr>
          <w:rFonts w:ascii="Arial" w:hAnsi="Arial" w:cs="Arial"/>
        </w:rPr>
        <w:t xml:space="preserve"> architektura) </w:t>
      </w:r>
      <w:r w:rsidRPr="00F84937">
        <w:rPr>
          <w:rFonts w:ascii="Arial" w:hAnsi="Arial" w:cs="Arial"/>
        </w:rPr>
        <w:t xml:space="preserve">již není považována za součást </w:t>
      </w:r>
      <w:proofErr w:type="spellStart"/>
      <w:r w:rsidR="00180F42" w:rsidRPr="00F84937">
        <w:rPr>
          <w:rFonts w:ascii="Arial" w:hAnsi="Arial" w:cs="Arial"/>
        </w:rPr>
        <w:t>Enterprise</w:t>
      </w:r>
      <w:proofErr w:type="spellEnd"/>
      <w:r w:rsidRPr="00F84937">
        <w:rPr>
          <w:rFonts w:ascii="Arial" w:hAnsi="Arial" w:cs="Arial"/>
        </w:rPr>
        <w:t xml:space="preserve"> architektury, ale do velké míry na ni navazuje a pro účelné zhodnocení vložené energie a investic do </w:t>
      </w:r>
      <w:proofErr w:type="spellStart"/>
      <w:r w:rsidRPr="00F84937">
        <w:rPr>
          <w:rFonts w:ascii="Arial" w:hAnsi="Arial" w:cs="Arial"/>
        </w:rPr>
        <w:t>Enterprise</w:t>
      </w:r>
      <w:proofErr w:type="spellEnd"/>
      <w:r w:rsidRPr="00F84937">
        <w:rPr>
          <w:rFonts w:ascii="Arial" w:hAnsi="Arial" w:cs="Arial"/>
        </w:rPr>
        <w:t xml:space="preserve"> architektury je propojení architektur až na úroveň řešení nezbytností. Architektura řešení představuje vrstvu architektury vysvětlující, jak prvky tvořící organizaci fungují, jaká je jejich vnitřní výstavba, jak společně reagují na konkrétní potřebu </w:t>
      </w:r>
      <w:r w:rsidR="00FD4F9E" w:rsidRPr="00F84937">
        <w:rPr>
          <w:rFonts w:ascii="Arial" w:hAnsi="Arial" w:cs="Arial"/>
        </w:rPr>
        <w:t>a</w:t>
      </w:r>
      <w:r w:rsidR="00551958">
        <w:rPr>
          <w:rFonts w:ascii="Arial" w:hAnsi="Arial" w:cs="Arial"/>
        </w:rPr>
        <w:t xml:space="preserve"> </w:t>
      </w:r>
      <w:r w:rsidRPr="00F84937">
        <w:rPr>
          <w:rFonts w:ascii="Arial" w:hAnsi="Arial" w:cs="Arial"/>
        </w:rPr>
        <w:t xml:space="preserve">řeší ji. Její modely tedy představují vizualizaci odpovědí </w:t>
      </w:r>
      <w:r w:rsidR="009A7C7B" w:rsidRPr="00F84937">
        <w:rPr>
          <w:rFonts w:ascii="Arial" w:hAnsi="Arial" w:cs="Arial"/>
        </w:rPr>
        <w:t>„</w:t>
      </w:r>
      <w:r w:rsidRPr="00F84937">
        <w:rPr>
          <w:rFonts w:ascii="Arial" w:hAnsi="Arial" w:cs="Arial"/>
        </w:rPr>
        <w:t xml:space="preserve">Jak </w:t>
      </w:r>
      <w:r w:rsidR="00FD4F9E" w:rsidRPr="00F84937">
        <w:rPr>
          <w:rFonts w:ascii="Arial" w:hAnsi="Arial" w:cs="Arial"/>
        </w:rPr>
        <w:t xml:space="preserve">prvky </w:t>
      </w:r>
      <w:r w:rsidRPr="00F84937">
        <w:rPr>
          <w:rFonts w:ascii="Arial" w:hAnsi="Arial" w:cs="Arial"/>
        </w:rPr>
        <w:t>funguj</w:t>
      </w:r>
      <w:r w:rsidR="00FD4F9E" w:rsidRPr="00F84937">
        <w:rPr>
          <w:rFonts w:ascii="Arial" w:hAnsi="Arial" w:cs="Arial"/>
        </w:rPr>
        <w:t>í</w:t>
      </w:r>
      <w:r w:rsidR="009A7C7B" w:rsidRPr="00F84937">
        <w:rPr>
          <w:rFonts w:ascii="Arial" w:hAnsi="Arial" w:cs="Arial"/>
        </w:rPr>
        <w:t>“</w:t>
      </w:r>
      <w:r w:rsidR="00FD4F9E" w:rsidRPr="00F84937">
        <w:rPr>
          <w:rFonts w:ascii="Arial" w:hAnsi="Arial" w:cs="Arial"/>
        </w:rPr>
        <w:t>.</w:t>
      </w:r>
      <w:r w:rsidRPr="00F84937">
        <w:rPr>
          <w:rFonts w:ascii="Arial" w:hAnsi="Arial" w:cs="Arial"/>
        </w:rPr>
        <w:t xml:space="preserve"> </w:t>
      </w:r>
    </w:p>
    <w:p w:rsidR="00C66F7B" w:rsidRPr="00F84937" w:rsidRDefault="00C66F7B">
      <w:pPr>
        <w:contextualSpacing/>
        <w:rPr>
          <w:rFonts w:ascii="Arial" w:hAnsi="Arial" w:cs="Arial"/>
        </w:rPr>
      </w:pPr>
    </w:p>
    <w:p w:rsidR="00C66F7B" w:rsidRPr="00F84937" w:rsidRDefault="00F96E55" w:rsidP="00551958">
      <w:pPr>
        <w:spacing w:line="276" w:lineRule="auto"/>
        <w:rPr>
          <w:rFonts w:ascii="Arial" w:hAnsi="Arial" w:cs="Arial"/>
        </w:rPr>
      </w:pPr>
      <w:r w:rsidRPr="00F84937">
        <w:rPr>
          <w:rFonts w:ascii="Arial" w:hAnsi="Arial" w:cs="Arial"/>
        </w:rPr>
        <w:t xml:space="preserve">Design řešení představuje vrstvu architektury přinášející detailní poznání o tom, jak lze dílčí prvek architektury vytvořit, vyrobit, jak uvést do provozu jednotlivý konkrétní prvek architektury podniku. Může jít o návrh změny pracovního postupu (proces), zadání programování SW komponenty, vzorec pro výpočet ukazatele výkonnosti apod. </w:t>
      </w:r>
      <w:r w:rsidR="008B1F76" w:rsidRPr="00F84937">
        <w:rPr>
          <w:rFonts w:ascii="Arial" w:hAnsi="Arial" w:cs="Arial"/>
        </w:rPr>
        <w:t>Popisná interpretace představuje např. technickou specifikaci předmětu plnění veřejné zakázky.</w:t>
      </w:r>
    </w:p>
    <w:p w:rsidR="00C66F7B" w:rsidRPr="00F84937" w:rsidRDefault="00C66F7B">
      <w:pPr>
        <w:contextualSpacing/>
        <w:rPr>
          <w:rFonts w:ascii="Arial" w:hAnsi="Arial" w:cs="Arial"/>
        </w:rPr>
      </w:pPr>
    </w:p>
    <w:p w:rsidR="00C66F7B" w:rsidRPr="00F84937" w:rsidRDefault="00FD4F9E" w:rsidP="00551958">
      <w:pPr>
        <w:spacing w:line="276" w:lineRule="auto"/>
        <w:rPr>
          <w:rFonts w:ascii="Arial" w:hAnsi="Arial" w:cs="Arial"/>
        </w:rPr>
      </w:pPr>
      <w:r w:rsidRPr="00F84937">
        <w:rPr>
          <w:rFonts w:ascii="Arial" w:hAnsi="Arial" w:cs="Arial"/>
        </w:rPr>
        <w:t>K</w:t>
      </w:r>
      <w:r w:rsidR="00F96E55" w:rsidRPr="00F84937">
        <w:rPr>
          <w:rFonts w:ascii="Arial" w:hAnsi="Arial" w:cs="Arial"/>
        </w:rPr>
        <w:t xml:space="preserve">onstrukční dokumenty sice již nepředstavují artefakty architektury, ale tvoří spolu s nimi jednotnou soustavu znalostí o úřadu a i ony by měly být vytvářeny v souladu s poznatky a povinnými náležitostmi vyšších vrstev architektur </w:t>
      </w:r>
      <w:r w:rsidR="007D7A1F" w:rsidRPr="00F84937">
        <w:rPr>
          <w:rFonts w:ascii="Arial" w:hAnsi="Arial" w:cs="Arial"/>
        </w:rPr>
        <w:t>organizace</w:t>
      </w:r>
      <w:r w:rsidR="00F96E55" w:rsidRPr="00F84937">
        <w:rPr>
          <w:rFonts w:ascii="Arial" w:hAnsi="Arial" w:cs="Arial"/>
        </w:rPr>
        <w:t>.</w:t>
      </w:r>
      <w:r w:rsidR="00180F42" w:rsidRPr="00F84937">
        <w:rPr>
          <w:rFonts w:ascii="Arial" w:hAnsi="Arial" w:cs="Arial"/>
        </w:rPr>
        <w:t xml:space="preserve"> Stejně tak by měly být podkladem pro věcnou specifikaci projektu v rámci realizace ICT projektů MK ČR.</w:t>
      </w:r>
    </w:p>
    <w:p w:rsidR="00C66F7B" w:rsidRPr="00F84937" w:rsidRDefault="00C66F7B">
      <w:pPr>
        <w:contextualSpacing/>
        <w:rPr>
          <w:rFonts w:ascii="Arial" w:hAnsi="Arial" w:cs="Arial"/>
        </w:rPr>
      </w:pPr>
    </w:p>
    <w:p w:rsidR="00C66F7B" w:rsidRPr="00F84937" w:rsidRDefault="00113B20" w:rsidP="00551958">
      <w:pPr>
        <w:spacing w:after="240" w:line="276" w:lineRule="auto"/>
        <w:rPr>
          <w:rFonts w:ascii="Arial" w:hAnsi="Arial" w:cs="Arial"/>
        </w:rPr>
      </w:pPr>
      <w:r w:rsidRPr="00F84937">
        <w:rPr>
          <w:rFonts w:ascii="Arial" w:hAnsi="Arial" w:cs="Arial"/>
        </w:rPr>
        <w:t>Struktura popisné interpretace zadání pro ICT změnu na a</w:t>
      </w:r>
      <w:r w:rsidR="002435BC" w:rsidRPr="00F84937">
        <w:rPr>
          <w:rFonts w:ascii="Arial" w:hAnsi="Arial" w:cs="Arial"/>
        </w:rPr>
        <w:t>plikační, nebo technologické ICT</w:t>
      </w:r>
      <w:r w:rsidRPr="00F84937">
        <w:rPr>
          <w:rFonts w:ascii="Arial" w:hAnsi="Arial" w:cs="Arial"/>
        </w:rPr>
        <w:t xml:space="preserve"> infrastruktuře</w:t>
      </w:r>
      <w:r w:rsidR="00551958">
        <w:rPr>
          <w:rFonts w:ascii="Arial" w:hAnsi="Arial" w:cs="Arial"/>
        </w:rPr>
        <w:t>,</w:t>
      </w:r>
      <w:r w:rsidRPr="00F84937">
        <w:rPr>
          <w:rFonts w:ascii="Arial" w:hAnsi="Arial" w:cs="Arial"/>
        </w:rPr>
        <w:t xml:space="preserve"> resp.</w:t>
      </w:r>
      <w:r w:rsidR="00105E79" w:rsidRPr="00F84937">
        <w:rPr>
          <w:rFonts w:ascii="Arial" w:hAnsi="Arial" w:cs="Arial"/>
        </w:rPr>
        <w:t xml:space="preserve"> projektový záměr </w:t>
      </w:r>
      <w:r w:rsidRPr="00F84937">
        <w:rPr>
          <w:rFonts w:ascii="Arial" w:hAnsi="Arial" w:cs="Arial"/>
        </w:rPr>
        <w:t xml:space="preserve">ICT projektu </w:t>
      </w:r>
      <w:r w:rsidR="00FD4F9E" w:rsidRPr="00F84937">
        <w:rPr>
          <w:rFonts w:ascii="Arial" w:hAnsi="Arial" w:cs="Arial"/>
        </w:rPr>
        <w:t xml:space="preserve">má </w:t>
      </w:r>
      <w:r w:rsidRPr="00F84937">
        <w:rPr>
          <w:rFonts w:ascii="Arial" w:hAnsi="Arial" w:cs="Arial"/>
        </w:rPr>
        <w:t xml:space="preserve">obsahovat informace v následující </w:t>
      </w:r>
      <w:r w:rsidR="006773FA" w:rsidRPr="00F84937">
        <w:rPr>
          <w:rFonts w:ascii="Arial" w:hAnsi="Arial" w:cs="Arial"/>
        </w:rPr>
        <w:t>struktuře.</w:t>
      </w:r>
    </w:p>
    <w:p w:rsidR="00C66F7B" w:rsidRPr="00F84937" w:rsidRDefault="00C66F7B">
      <w:pPr>
        <w:contextualSpacing/>
        <w:rPr>
          <w:rFonts w:ascii="Arial" w:hAnsi="Arial" w:cs="Arial"/>
        </w:rPr>
      </w:pPr>
    </w:p>
    <w:p w:rsidR="00C66F7B" w:rsidRPr="00551958" w:rsidRDefault="006773FA" w:rsidP="00551958">
      <w:pPr>
        <w:pStyle w:val="Nadpis2"/>
        <w:numPr>
          <w:ilvl w:val="1"/>
          <w:numId w:val="14"/>
        </w:numPr>
      </w:pPr>
      <w:bookmarkStart w:id="28" w:name="_Ref517296432"/>
      <w:bookmarkStart w:id="29" w:name="_Toc306964"/>
      <w:r w:rsidRPr="00551958">
        <w:t>Projektový záměr ICT projektu</w:t>
      </w:r>
      <w:bookmarkEnd w:id="28"/>
      <w:bookmarkEnd w:id="29"/>
      <w:r w:rsidR="00113B20" w:rsidRPr="00551958">
        <w:t xml:space="preserve"> </w:t>
      </w:r>
    </w:p>
    <w:p w:rsidR="00C66F7B" w:rsidRPr="00F84937" w:rsidRDefault="00C66F7B">
      <w:pPr>
        <w:contextualSpacing/>
        <w:rPr>
          <w:rFonts w:ascii="Arial" w:hAnsi="Arial" w:cs="Arial"/>
        </w:rPr>
      </w:pPr>
    </w:p>
    <w:p w:rsidR="00C66F7B" w:rsidRPr="00F84937" w:rsidRDefault="00113B20" w:rsidP="00C55D24">
      <w:pPr>
        <w:pStyle w:val="Odstavecseseznamem"/>
      </w:pPr>
      <w:r w:rsidRPr="00F84937">
        <w:rPr>
          <w:b/>
        </w:rPr>
        <w:t>Motivace pro realizaci změny/projektu</w:t>
      </w:r>
      <w:r w:rsidRPr="00F84937">
        <w:t xml:space="preserve"> </w:t>
      </w:r>
      <w:r w:rsidR="00551958">
        <w:t>–</w:t>
      </w:r>
      <w:r w:rsidRPr="00F84937">
        <w:t xml:space="preserve"> vize zadavatele resp. sponzora představující důvod pro realizaci projektu.</w:t>
      </w:r>
    </w:p>
    <w:p w:rsidR="00C66F7B" w:rsidRPr="00551958" w:rsidRDefault="00C66F7B">
      <w:pPr>
        <w:contextualSpacing/>
        <w:rPr>
          <w:rFonts w:ascii="Arial" w:hAnsi="Arial" w:cs="Arial"/>
          <w:sz w:val="14"/>
        </w:rPr>
      </w:pPr>
    </w:p>
    <w:p w:rsidR="00C66F7B" w:rsidRPr="00F84937" w:rsidRDefault="00113B20" w:rsidP="00C55D24">
      <w:pPr>
        <w:pStyle w:val="Odstavecseseznamem"/>
      </w:pPr>
      <w:r w:rsidRPr="00F84937">
        <w:rPr>
          <w:b/>
        </w:rPr>
        <w:t>Cíle projektu</w:t>
      </w:r>
      <w:r w:rsidRPr="00F84937">
        <w:t xml:space="preserve"> </w:t>
      </w:r>
      <w:r w:rsidR="00551958">
        <w:t xml:space="preserve">– </w:t>
      </w:r>
      <w:r w:rsidRPr="00F84937">
        <w:t>vize zadavatele/sponzora představující přehled o rozsahu projektu. Uvádí b</w:t>
      </w:r>
      <w:r w:rsidR="00551958">
        <w:t>yznys</w:t>
      </w:r>
      <w:r w:rsidRPr="00F84937">
        <w:t xml:space="preserve"> cíle (tj. cíle organizace, odboru), kterých je nutné projektem dosáhnout ve vztahu k cílům a procesům, kterým se daný útvar věnuje. </w:t>
      </w:r>
    </w:p>
    <w:p w:rsidR="00C66F7B" w:rsidRPr="00551958" w:rsidRDefault="00C66F7B">
      <w:pPr>
        <w:contextualSpacing/>
        <w:rPr>
          <w:rFonts w:ascii="Arial" w:hAnsi="Arial" w:cs="Arial"/>
          <w:sz w:val="16"/>
        </w:rPr>
      </w:pPr>
    </w:p>
    <w:p w:rsidR="00C66F7B" w:rsidRPr="00F84937" w:rsidRDefault="00113B20" w:rsidP="00C55D24">
      <w:pPr>
        <w:pStyle w:val="Odstavecseseznamem"/>
      </w:pPr>
      <w:r w:rsidRPr="00F84937">
        <w:rPr>
          <w:b/>
        </w:rPr>
        <w:t>Stávající stav</w:t>
      </w:r>
      <w:r w:rsidR="00551958">
        <w:t xml:space="preserve"> – </w:t>
      </w:r>
      <w:r w:rsidRPr="00F84937">
        <w:t>specifikace problému, nebo chybějící funkčnosti, kterou je třeba projektem vyřešit. Popis organizačního uspořádání, procesů nebo služeb</w:t>
      </w:r>
      <w:r w:rsidR="003A0FD5" w:rsidRPr="00F84937">
        <w:t>,</w:t>
      </w:r>
      <w:r w:rsidRPr="00F84937">
        <w:t xml:space="preserve"> které realizuje, případně uvedení dalších jiných informací, demonstrující stávající stav (organizace, procesu, existujícího systému, …). Je možné </w:t>
      </w:r>
      <w:r w:rsidR="00FD4F9E" w:rsidRPr="00F84937">
        <w:t xml:space="preserve">s výhodou </w:t>
      </w:r>
      <w:r w:rsidRPr="00F84937">
        <w:t>využít popis architektury současného stavu ze základní vrstvy architektury, či architektury řešení souvisejícího</w:t>
      </w:r>
      <w:r w:rsidR="002E1B95" w:rsidRPr="00F84937">
        <w:t xml:space="preserve"> </w:t>
      </w:r>
      <w:r w:rsidRPr="00F84937">
        <w:t>projektu</w:t>
      </w:r>
      <w:r w:rsidR="003A0FD5" w:rsidRPr="00F84937">
        <w:t>.</w:t>
      </w:r>
    </w:p>
    <w:p w:rsidR="00C66F7B" w:rsidRPr="00F84937" w:rsidRDefault="00113B20" w:rsidP="00C55D24">
      <w:pPr>
        <w:pStyle w:val="Odstavecseseznamem"/>
      </w:pPr>
      <w:r w:rsidRPr="00F84937">
        <w:rPr>
          <w:b/>
        </w:rPr>
        <w:lastRenderedPageBreak/>
        <w:t>Cílový stav</w:t>
      </w:r>
      <w:r w:rsidRPr="00F84937">
        <w:t xml:space="preserve"> - definice stavu organizace/procesů/systémů, kterého má být projektem dosaženo. Jaké změny budou provedeny v organizační st</w:t>
      </w:r>
      <w:r w:rsidR="00551958">
        <w:t>ruktuře a </w:t>
      </w:r>
      <w:r w:rsidRPr="00F84937">
        <w:t>v</w:t>
      </w:r>
      <w:r w:rsidR="0076149A" w:rsidRPr="00F84937">
        <w:t> </w:t>
      </w:r>
      <w:r w:rsidRPr="00F84937">
        <w:t>procesech</w:t>
      </w:r>
      <w:r w:rsidR="0076149A" w:rsidRPr="00F84937">
        <w:t xml:space="preserve"> a jaký celkový dopad tyto změny budou mít na organizační strukturu</w:t>
      </w:r>
      <w:r w:rsidR="00FB1A4E" w:rsidRPr="00F84937">
        <w:t>.</w:t>
      </w:r>
      <w:r w:rsidRPr="00F84937">
        <w:t xml:space="preserve"> Které systémy budou nasazeny nebo změněny</w:t>
      </w:r>
      <w:r w:rsidR="0076149A" w:rsidRPr="00F84937">
        <w:t xml:space="preserve"> a jaké nové či upravené</w:t>
      </w:r>
      <w:r w:rsidR="00B209CE" w:rsidRPr="00F84937">
        <w:t xml:space="preserve"> </w:t>
      </w:r>
      <w:r w:rsidR="0076149A" w:rsidRPr="00F84937">
        <w:t>fyzické a logické vazby budou realizovány a podporovány a které budou např. zrušeny</w:t>
      </w:r>
      <w:r w:rsidR="00182D41" w:rsidRPr="00F84937">
        <w:t xml:space="preserve"> či modifikovány a za jakých podmínek, pravidel a jejich funkcí</w:t>
      </w:r>
      <w:r w:rsidR="00FB1A4E" w:rsidRPr="00F84937">
        <w:t>.</w:t>
      </w:r>
      <w:r w:rsidRPr="00F84937">
        <w:t xml:space="preserve"> Jaké aktivity budou tyto systémy podporovat a jak</w:t>
      </w:r>
      <w:r w:rsidR="003A0FD5" w:rsidRPr="00F84937">
        <w:t>ým způsobem</w:t>
      </w:r>
      <w:r w:rsidR="00FB1A4E" w:rsidRPr="00F84937">
        <w:t>.</w:t>
      </w:r>
      <w:r w:rsidRPr="00F84937">
        <w:t xml:space="preserve"> Jaké funkce budou poskytovat</w:t>
      </w:r>
      <w:r w:rsidR="003A0FD5" w:rsidRPr="00F84937">
        <w:t xml:space="preserve"> a komu je budou poskytovat.</w:t>
      </w:r>
      <w:r w:rsidR="00655B84" w:rsidRPr="00F84937">
        <w:t xml:space="preserve"> </w:t>
      </w:r>
    </w:p>
    <w:p w:rsidR="00C66F7B" w:rsidRPr="00F84937" w:rsidRDefault="00C66F7B">
      <w:pPr>
        <w:contextualSpacing/>
        <w:rPr>
          <w:rFonts w:ascii="Arial" w:hAnsi="Arial" w:cs="Arial"/>
        </w:rPr>
      </w:pPr>
    </w:p>
    <w:p w:rsidR="00C66F7B" w:rsidRPr="00F84937" w:rsidRDefault="00655B84" w:rsidP="00551958">
      <w:pPr>
        <w:spacing w:after="480" w:line="276" w:lineRule="auto"/>
        <w:rPr>
          <w:rFonts w:ascii="Arial" w:hAnsi="Arial" w:cs="Arial"/>
        </w:rPr>
      </w:pPr>
      <w:r w:rsidRPr="00F84937">
        <w:rPr>
          <w:rFonts w:ascii="Arial" w:hAnsi="Arial" w:cs="Arial"/>
        </w:rPr>
        <w:t>Stěžejním podkladem k rozhodnutí, které projekty splňují podmínky pro financování v rámci programu IROP či rozpočtu MK ČR, je soubor architektonických modelů</w:t>
      </w:r>
      <w:r w:rsidR="003A0FD5" w:rsidRPr="00F84937">
        <w:rPr>
          <w:rFonts w:ascii="Arial" w:hAnsi="Arial" w:cs="Arial"/>
        </w:rPr>
        <w:t xml:space="preserve">, </w:t>
      </w:r>
      <w:r w:rsidRPr="00F84937">
        <w:rPr>
          <w:rFonts w:ascii="Arial" w:hAnsi="Arial" w:cs="Arial"/>
        </w:rPr>
        <w:t>které definují výchozí i budoucí podobu datové info</w:t>
      </w:r>
      <w:r w:rsidR="00551958">
        <w:rPr>
          <w:rFonts w:ascii="Arial" w:hAnsi="Arial" w:cs="Arial"/>
        </w:rPr>
        <w:t>rmační základny resortu MK ČR i </w:t>
      </w:r>
      <w:r w:rsidRPr="00F84937">
        <w:rPr>
          <w:rFonts w:ascii="Arial" w:hAnsi="Arial" w:cs="Arial"/>
        </w:rPr>
        <w:t xml:space="preserve">architektury aktuálně připravovaných projektových záměrů či realizovaných projektů v resortu MK ČR. </w:t>
      </w:r>
    </w:p>
    <w:p w:rsidR="00C66F7B" w:rsidRPr="00894F63" w:rsidRDefault="00113B20" w:rsidP="00894F63">
      <w:pPr>
        <w:pStyle w:val="Nadpis2"/>
        <w:numPr>
          <w:ilvl w:val="1"/>
          <w:numId w:val="14"/>
        </w:numPr>
      </w:pPr>
      <w:bookmarkStart w:id="30" w:name="_Toc306965"/>
      <w:r w:rsidRPr="00894F63">
        <w:t>Popis přechodu na cílový stav</w:t>
      </w:r>
      <w:bookmarkEnd w:id="30"/>
    </w:p>
    <w:p w:rsidR="00C66F7B" w:rsidRPr="00F84937" w:rsidRDefault="00C66F7B">
      <w:pPr>
        <w:contextualSpacing/>
        <w:rPr>
          <w:rFonts w:ascii="Arial" w:hAnsi="Arial" w:cs="Arial"/>
        </w:rPr>
      </w:pPr>
    </w:p>
    <w:p w:rsidR="00C66F7B" w:rsidRPr="00551958" w:rsidRDefault="00113B20" w:rsidP="00551958">
      <w:pPr>
        <w:spacing w:after="240" w:line="276" w:lineRule="auto"/>
        <w:rPr>
          <w:rFonts w:ascii="Arial" w:hAnsi="Arial" w:cs="Arial"/>
        </w:rPr>
      </w:pPr>
      <w:r w:rsidRPr="00551958">
        <w:rPr>
          <w:rFonts w:ascii="Arial" w:hAnsi="Arial" w:cs="Arial"/>
          <w:b/>
        </w:rPr>
        <w:t>Harmonogram</w:t>
      </w:r>
      <w:r w:rsidRPr="00551958">
        <w:rPr>
          <w:rFonts w:ascii="Arial" w:hAnsi="Arial" w:cs="Arial"/>
        </w:rPr>
        <w:t xml:space="preserve"> </w:t>
      </w:r>
      <w:r w:rsidR="00AA60A9" w:rsidRPr="00551958">
        <w:rPr>
          <w:rFonts w:ascii="Arial" w:hAnsi="Arial" w:cs="Arial"/>
        </w:rPr>
        <w:t>–</w:t>
      </w:r>
      <w:r w:rsidRPr="00551958">
        <w:rPr>
          <w:rFonts w:ascii="Arial" w:hAnsi="Arial" w:cs="Arial"/>
        </w:rPr>
        <w:t xml:space="preserve"> </w:t>
      </w:r>
      <w:r w:rsidR="00AA60A9" w:rsidRPr="00551958">
        <w:rPr>
          <w:rFonts w:ascii="Arial" w:hAnsi="Arial" w:cs="Arial"/>
        </w:rPr>
        <w:t>hrubý</w:t>
      </w:r>
      <w:r w:rsidRPr="00551958">
        <w:rPr>
          <w:rFonts w:ascii="Arial" w:hAnsi="Arial" w:cs="Arial"/>
        </w:rPr>
        <w:t xml:space="preserve"> </w:t>
      </w:r>
      <w:r w:rsidR="00AA60A9" w:rsidRPr="00551958">
        <w:rPr>
          <w:rFonts w:ascii="Arial" w:hAnsi="Arial" w:cs="Arial"/>
        </w:rPr>
        <w:t>odhad předpokládaného resp. požadovaného</w:t>
      </w:r>
      <w:r w:rsidRPr="00551958">
        <w:rPr>
          <w:rFonts w:ascii="Arial" w:hAnsi="Arial" w:cs="Arial"/>
        </w:rPr>
        <w:t xml:space="preserve"> průběh</w:t>
      </w:r>
      <w:r w:rsidR="00AA60A9" w:rsidRPr="00551958">
        <w:rPr>
          <w:rFonts w:ascii="Arial" w:hAnsi="Arial" w:cs="Arial"/>
        </w:rPr>
        <w:t>u</w:t>
      </w:r>
      <w:r w:rsidRPr="00551958">
        <w:rPr>
          <w:rFonts w:ascii="Arial" w:hAnsi="Arial" w:cs="Arial"/>
        </w:rPr>
        <w:t xml:space="preserve"> projektu s vyznačenými klíčovými milníky a požadovanými termíny dodání. Nemusí být členěn detailně na jednotlivé úkoly. </w:t>
      </w:r>
      <w:r w:rsidR="00744A88" w:rsidRPr="00551958">
        <w:rPr>
          <w:rFonts w:ascii="Arial" w:hAnsi="Arial" w:cs="Arial"/>
        </w:rPr>
        <w:t xml:space="preserve">Je zcela na povaze a typu toho kterého ICT projektu, jakým způsobem bude časově řízen a to ve všech etapách. </w:t>
      </w:r>
      <w:r w:rsidR="00B866C4" w:rsidRPr="00551958">
        <w:rPr>
          <w:rFonts w:ascii="Arial" w:hAnsi="Arial" w:cs="Arial"/>
        </w:rPr>
        <w:t>H</w:t>
      </w:r>
      <w:r w:rsidR="00744A88" w:rsidRPr="00551958">
        <w:rPr>
          <w:rFonts w:ascii="Arial" w:hAnsi="Arial" w:cs="Arial"/>
        </w:rPr>
        <w:t>armonogram se vyznačuje těmito vlastnostmi:</w:t>
      </w:r>
    </w:p>
    <w:p w:rsidR="001D528B" w:rsidRPr="00F84937" w:rsidRDefault="00744A88" w:rsidP="00C55D24">
      <w:pPr>
        <w:pStyle w:val="Odstavecseseznamem"/>
      </w:pPr>
      <w:r w:rsidRPr="00F84937">
        <w:t>Kvalita plánu není odvislá od použití či nepoužití nějakého SW plánovacího nástroj (např. MS Project)</w:t>
      </w:r>
    </w:p>
    <w:p w:rsidR="001D528B" w:rsidRPr="00F84937" w:rsidRDefault="00744A88" w:rsidP="00C55D24">
      <w:pPr>
        <w:pStyle w:val="Odstavecseseznamem"/>
      </w:pPr>
      <w:r w:rsidRPr="00F84937">
        <w:t xml:space="preserve">Každý </w:t>
      </w:r>
      <w:r w:rsidR="00FB1A4E" w:rsidRPr="00F84937">
        <w:t>kvalifikovaně zpracovaný</w:t>
      </w:r>
      <w:r w:rsidRPr="00F84937">
        <w:t xml:space="preserve"> harmonogram počítá s časovými reservami (fixní, plovoucí…), má dostatečnou podrobnost na úrovní činností a vhodný počet milníků</w:t>
      </w:r>
    </w:p>
    <w:p w:rsidR="001D528B" w:rsidRPr="00F84937" w:rsidRDefault="00744A88" w:rsidP="00C55D24">
      <w:pPr>
        <w:pStyle w:val="Odstavecseseznamem"/>
      </w:pPr>
      <w:r w:rsidRPr="00F84937">
        <w:t>Kdokoliv harmonogram prostuduje, musí mu být jasn</w:t>
      </w:r>
      <w:r w:rsidR="00B866C4" w:rsidRPr="00F84937">
        <w:t>ý</w:t>
      </w:r>
      <w:r w:rsidRPr="00F84937">
        <w:t>, tj. musí být smysluplný a užitečný</w:t>
      </w:r>
    </w:p>
    <w:p w:rsidR="001D528B" w:rsidRPr="00F84937" w:rsidRDefault="00744A88" w:rsidP="00C55D24">
      <w:pPr>
        <w:pStyle w:val="Odstavecseseznamem"/>
      </w:pPr>
      <w:r w:rsidRPr="00F84937">
        <w:t>Plánuje se „odpředu dozadu“, nebo „odzadu dopředu podle povahy toho kterého nejen ICT projektu</w:t>
      </w:r>
    </w:p>
    <w:p w:rsidR="001D528B" w:rsidRPr="00F84937" w:rsidRDefault="00744A88" w:rsidP="00C55D24">
      <w:pPr>
        <w:pStyle w:val="Odstavecseseznamem"/>
      </w:pPr>
      <w:r w:rsidRPr="00F84937">
        <w:t>Závislosti předchůdce- následník a jejich kombinace plánujeme uvážlivě</w:t>
      </w:r>
    </w:p>
    <w:p w:rsidR="00C66F7B" w:rsidRPr="00F84937" w:rsidRDefault="00FB1A4E" w:rsidP="00C55D24">
      <w:pPr>
        <w:pStyle w:val="Odstavecseseznamem"/>
      </w:pPr>
      <w:r w:rsidRPr="00F84937">
        <w:t>H</w:t>
      </w:r>
      <w:r w:rsidR="00744A88" w:rsidRPr="00F84937">
        <w:t xml:space="preserve">armonogram </w:t>
      </w:r>
      <w:r w:rsidRPr="00F84937">
        <w:t xml:space="preserve">musí </w:t>
      </w:r>
      <w:r w:rsidR="00744A88" w:rsidRPr="00F84937">
        <w:t>by</w:t>
      </w:r>
      <w:r w:rsidRPr="00F84937">
        <w:t>t</w:t>
      </w:r>
      <w:r w:rsidR="00744A88" w:rsidRPr="00F84937">
        <w:t xml:space="preserve"> reálný, dobře strukturovaný resp. existovat ve variantě optimistické a pesimistické</w:t>
      </w:r>
    </w:p>
    <w:p w:rsidR="001D528B" w:rsidRPr="00F84937" w:rsidRDefault="00FB1A4E" w:rsidP="00C55D24">
      <w:pPr>
        <w:pStyle w:val="Odstavecseseznamem"/>
      </w:pPr>
      <w:r w:rsidRPr="00F84937">
        <w:t>H</w:t>
      </w:r>
      <w:r w:rsidR="00744A88" w:rsidRPr="00F84937">
        <w:t xml:space="preserve">armonogram </w:t>
      </w:r>
      <w:r w:rsidRPr="00F84937">
        <w:t>musí</w:t>
      </w:r>
      <w:r w:rsidR="00744A88" w:rsidRPr="00F84937">
        <w:t xml:space="preserve"> podporovat „</w:t>
      </w:r>
      <w:r w:rsidR="00744A88" w:rsidRPr="00F84937">
        <w:rPr>
          <w:u w:val="single"/>
        </w:rPr>
        <w:t>OTIFOB</w:t>
      </w:r>
      <w:r w:rsidR="00744A88" w:rsidRPr="00F84937">
        <w:t xml:space="preserve">“ projektu tj. </w:t>
      </w:r>
      <w:r w:rsidR="00744A88" w:rsidRPr="00F84937">
        <w:rPr>
          <w:b/>
          <w:u w:val="single"/>
        </w:rPr>
        <w:t>o</w:t>
      </w:r>
      <w:r w:rsidR="00744A88" w:rsidRPr="00F84937">
        <w:t xml:space="preserve">n </w:t>
      </w:r>
      <w:proofErr w:type="spellStart"/>
      <w:r w:rsidR="00744A88" w:rsidRPr="00F84937">
        <w:rPr>
          <w:b/>
          <w:u w:val="single"/>
        </w:rPr>
        <w:t>t</w:t>
      </w:r>
      <w:r w:rsidR="00744A88" w:rsidRPr="00F84937">
        <w:t>ime</w:t>
      </w:r>
      <w:proofErr w:type="spellEnd"/>
      <w:r w:rsidR="00744A88" w:rsidRPr="00F84937">
        <w:t xml:space="preserve">, </w:t>
      </w:r>
      <w:r w:rsidR="00744A88" w:rsidRPr="00F84937">
        <w:rPr>
          <w:b/>
          <w:u w:val="single"/>
        </w:rPr>
        <w:t>i</w:t>
      </w:r>
      <w:r w:rsidR="00744A88" w:rsidRPr="00F84937">
        <w:t xml:space="preserve">n </w:t>
      </w:r>
      <w:r w:rsidR="00744A88" w:rsidRPr="00F84937">
        <w:rPr>
          <w:b/>
          <w:u w:val="single"/>
        </w:rPr>
        <w:t>f</w:t>
      </w:r>
      <w:r w:rsidR="00744A88" w:rsidRPr="00F84937">
        <w:t xml:space="preserve">ull, </w:t>
      </w:r>
      <w:r w:rsidR="00744A88" w:rsidRPr="00F84937">
        <w:rPr>
          <w:b/>
          <w:u w:val="single"/>
        </w:rPr>
        <w:t>o</w:t>
      </w:r>
      <w:r w:rsidR="00744A88" w:rsidRPr="00F84937">
        <w:t xml:space="preserve">n </w:t>
      </w:r>
      <w:r w:rsidR="00744A88" w:rsidRPr="00F84937">
        <w:rPr>
          <w:b/>
          <w:u w:val="single"/>
        </w:rPr>
        <w:t>b</w:t>
      </w:r>
      <w:r w:rsidR="00744A88" w:rsidRPr="00F84937">
        <w:t xml:space="preserve">udget </w:t>
      </w:r>
    </w:p>
    <w:p w:rsidR="001D528B" w:rsidRPr="00F84937" w:rsidRDefault="00744A88" w:rsidP="00C55D24">
      <w:pPr>
        <w:pStyle w:val="Odstavecseseznamem"/>
      </w:pPr>
      <w:r w:rsidRPr="00F84937">
        <w:t>Harmonogram a jeho změny jsou podstatnou náležitostí smlouvy a jako takové v regulovaném prostředí státní správy nemohou být libovolně měněny projektovým týmem ani na straně zhotovitele, ani na straně zadavatele</w:t>
      </w:r>
    </w:p>
    <w:p w:rsidR="001D528B" w:rsidRPr="00F84937" w:rsidRDefault="00B866C4" w:rsidP="00C55D24">
      <w:pPr>
        <w:pStyle w:val="Odstavecseseznamem"/>
      </w:pPr>
      <w:r w:rsidRPr="00F84937">
        <w:t xml:space="preserve">Kvalitně zpracovaný </w:t>
      </w:r>
      <w:r w:rsidR="00744A88" w:rsidRPr="00F84937">
        <w:t>harmonogram obsahuje a řeší interní součinnosti zadavatele, resp. jeho limity</w:t>
      </w:r>
      <w:r w:rsidRPr="00F84937">
        <w:t xml:space="preserve"> součinností</w:t>
      </w:r>
      <w:r w:rsidR="00744A88" w:rsidRPr="00F84937">
        <w:t xml:space="preserve"> (pracovní špičky - doba uzávěrek, doba inventur, a pracovní sedla - doba prázdnin…)</w:t>
      </w:r>
    </w:p>
    <w:p w:rsidR="00C66F7B" w:rsidRPr="00551958" w:rsidRDefault="00113B20" w:rsidP="00551958">
      <w:pPr>
        <w:spacing w:after="240" w:line="276" w:lineRule="auto"/>
        <w:rPr>
          <w:rFonts w:ascii="Arial" w:hAnsi="Arial" w:cs="Arial"/>
        </w:rPr>
      </w:pPr>
      <w:r w:rsidRPr="00551958">
        <w:rPr>
          <w:rFonts w:ascii="Arial" w:hAnsi="Arial" w:cs="Arial"/>
          <w:b/>
        </w:rPr>
        <w:lastRenderedPageBreak/>
        <w:t>Náklady</w:t>
      </w:r>
      <w:r w:rsidR="00AA60A9" w:rsidRPr="00551958">
        <w:rPr>
          <w:rFonts w:ascii="Arial" w:hAnsi="Arial" w:cs="Arial"/>
          <w:b/>
        </w:rPr>
        <w:t xml:space="preserve"> </w:t>
      </w:r>
      <w:r w:rsidR="00551958">
        <w:rPr>
          <w:rFonts w:ascii="Arial" w:hAnsi="Arial" w:cs="Arial"/>
        </w:rPr>
        <w:t xml:space="preserve">– </w:t>
      </w:r>
      <w:r w:rsidR="00AA60A9" w:rsidRPr="00551958">
        <w:rPr>
          <w:rFonts w:ascii="Arial" w:hAnsi="Arial" w:cs="Arial"/>
        </w:rPr>
        <w:t>o</w:t>
      </w:r>
      <w:r w:rsidRPr="00551958">
        <w:rPr>
          <w:rFonts w:ascii="Arial" w:hAnsi="Arial" w:cs="Arial"/>
        </w:rPr>
        <w:t>dhad nákladů na realizaci, včetně uvedení nákladů na následný p</w:t>
      </w:r>
      <w:r w:rsidR="00AA60A9" w:rsidRPr="00551958">
        <w:rPr>
          <w:rFonts w:ascii="Arial" w:hAnsi="Arial" w:cs="Arial"/>
        </w:rPr>
        <w:t>rovoz – vše ve struktuře investice/provoz s rozložením v čase</w:t>
      </w:r>
      <w:r w:rsidRPr="00551958">
        <w:rPr>
          <w:rFonts w:ascii="Arial" w:hAnsi="Arial" w:cs="Arial"/>
        </w:rPr>
        <w:t>.</w:t>
      </w:r>
      <w:r w:rsidR="00634785" w:rsidRPr="00551958">
        <w:rPr>
          <w:rFonts w:ascii="Arial" w:hAnsi="Arial" w:cs="Arial"/>
        </w:rPr>
        <w:t xml:space="preserve"> Pro stanovení nákladů může pomoci myšlenková mapa uvedená v </w:t>
      </w:r>
      <w:r w:rsidR="00551958">
        <w:rPr>
          <w:rFonts w:ascii="Arial" w:hAnsi="Arial" w:cs="Arial"/>
        </w:rPr>
        <w:t>P</w:t>
      </w:r>
      <w:r w:rsidR="00634785" w:rsidRPr="00551958">
        <w:rPr>
          <w:rFonts w:ascii="Arial" w:hAnsi="Arial" w:cs="Arial"/>
        </w:rPr>
        <w:t>říloze č.</w:t>
      </w:r>
      <w:r w:rsidR="00551958">
        <w:rPr>
          <w:rFonts w:ascii="Arial" w:hAnsi="Arial" w:cs="Arial"/>
        </w:rPr>
        <w:t xml:space="preserve"> </w:t>
      </w:r>
      <w:r w:rsidR="00634785" w:rsidRPr="00551958">
        <w:rPr>
          <w:rFonts w:ascii="Arial" w:hAnsi="Arial" w:cs="Arial"/>
        </w:rPr>
        <w:t>2 tohoto dokumentu.</w:t>
      </w:r>
    </w:p>
    <w:p w:rsidR="00C66F7B" w:rsidRPr="00CF260C" w:rsidRDefault="00113B20" w:rsidP="00CF260C">
      <w:pPr>
        <w:spacing w:after="240" w:line="276" w:lineRule="auto"/>
        <w:rPr>
          <w:rFonts w:ascii="Arial" w:hAnsi="Arial" w:cs="Arial"/>
          <w:b/>
        </w:rPr>
      </w:pPr>
      <w:r w:rsidRPr="00CF260C">
        <w:rPr>
          <w:rFonts w:ascii="Arial" w:hAnsi="Arial" w:cs="Arial"/>
          <w:b/>
        </w:rPr>
        <w:t>Finanční přínos a úspor</w:t>
      </w:r>
      <w:r w:rsidR="00941313" w:rsidRPr="00CF260C">
        <w:rPr>
          <w:rFonts w:ascii="Arial" w:hAnsi="Arial" w:cs="Arial"/>
          <w:b/>
        </w:rPr>
        <w:t>y</w:t>
      </w:r>
      <w:r w:rsidR="009136D9" w:rsidRPr="00CF260C">
        <w:rPr>
          <w:rFonts w:ascii="Arial" w:hAnsi="Arial" w:cs="Arial"/>
          <w:b/>
        </w:rPr>
        <w:t xml:space="preserve"> </w:t>
      </w:r>
    </w:p>
    <w:p w:rsidR="00C66F7B" w:rsidRPr="00F84937" w:rsidRDefault="00AA60A9" w:rsidP="00894F63">
      <w:pPr>
        <w:spacing w:after="240" w:line="276" w:lineRule="auto"/>
        <w:rPr>
          <w:rFonts w:ascii="Arial" w:hAnsi="Arial" w:cs="Arial"/>
        </w:rPr>
      </w:pPr>
      <w:r w:rsidRPr="00CF260C">
        <w:rPr>
          <w:rFonts w:ascii="Arial" w:hAnsi="Arial" w:cs="Arial"/>
          <w:b/>
        </w:rPr>
        <w:t>R</w:t>
      </w:r>
      <w:r w:rsidR="00113B20" w:rsidRPr="00CF260C">
        <w:rPr>
          <w:rFonts w:ascii="Arial" w:hAnsi="Arial" w:cs="Arial"/>
          <w:b/>
        </w:rPr>
        <w:t xml:space="preserve">izika </w:t>
      </w:r>
      <w:r w:rsidR="00CF260C">
        <w:rPr>
          <w:rFonts w:ascii="Arial" w:hAnsi="Arial" w:cs="Arial"/>
        </w:rPr>
        <w:t xml:space="preserve">– </w:t>
      </w:r>
      <w:r w:rsidRPr="00CF260C">
        <w:rPr>
          <w:rFonts w:ascii="Arial" w:hAnsi="Arial" w:cs="Arial"/>
        </w:rPr>
        <w:t>v</w:t>
      </w:r>
      <w:r w:rsidR="00113B20" w:rsidRPr="00CF260C">
        <w:rPr>
          <w:rFonts w:ascii="Arial" w:hAnsi="Arial" w:cs="Arial"/>
        </w:rPr>
        <w:t xml:space="preserve">ýčet rizik, která jsou identifikovatelná již v této fázi projektu. Je vhodné se soustředit spíše na </w:t>
      </w:r>
      <w:r w:rsidR="00CF260C">
        <w:rPr>
          <w:rFonts w:ascii="Arial" w:hAnsi="Arial" w:cs="Arial"/>
        </w:rPr>
        <w:t>byznys</w:t>
      </w:r>
      <w:r w:rsidR="00113B20" w:rsidRPr="00CF260C">
        <w:rPr>
          <w:rFonts w:ascii="Arial" w:hAnsi="Arial" w:cs="Arial"/>
        </w:rPr>
        <w:t xml:space="preserve"> rizika jako je napříkla</w:t>
      </w:r>
      <w:r w:rsidR="00CF260C">
        <w:rPr>
          <w:rFonts w:ascii="Arial" w:hAnsi="Arial" w:cs="Arial"/>
        </w:rPr>
        <w:t>d riziko nedokončení projektu v </w:t>
      </w:r>
      <w:r w:rsidR="00113B20" w:rsidRPr="00CF260C">
        <w:rPr>
          <w:rFonts w:ascii="Arial" w:hAnsi="Arial" w:cs="Arial"/>
        </w:rPr>
        <w:t>termínu atp.</w:t>
      </w:r>
    </w:p>
    <w:p w:rsidR="00C66F7B" w:rsidRPr="00F84937" w:rsidRDefault="00C66F7B">
      <w:pPr>
        <w:contextualSpacing/>
        <w:rPr>
          <w:rFonts w:ascii="Arial" w:hAnsi="Arial" w:cs="Arial"/>
        </w:rPr>
      </w:pPr>
    </w:p>
    <w:p w:rsidR="00C66F7B" w:rsidRPr="00894F63" w:rsidRDefault="00113B20" w:rsidP="00894F63">
      <w:pPr>
        <w:pStyle w:val="Nadpis2"/>
        <w:numPr>
          <w:ilvl w:val="1"/>
          <w:numId w:val="14"/>
        </w:numPr>
      </w:pPr>
      <w:bookmarkStart w:id="31" w:name="_Toc306966"/>
      <w:r w:rsidRPr="00894F63">
        <w:t>Model analýzy a návrhu</w:t>
      </w:r>
      <w:bookmarkEnd w:id="31"/>
    </w:p>
    <w:p w:rsidR="00C66F7B" w:rsidRPr="00F84937" w:rsidRDefault="00C66F7B">
      <w:pPr>
        <w:contextualSpacing/>
        <w:rPr>
          <w:rFonts w:ascii="Arial" w:hAnsi="Arial" w:cs="Arial"/>
        </w:rPr>
      </w:pPr>
    </w:p>
    <w:p w:rsidR="00C66F7B" w:rsidRPr="00894F63" w:rsidRDefault="00113B20" w:rsidP="00894F63">
      <w:pPr>
        <w:spacing w:after="240" w:line="276" w:lineRule="auto"/>
        <w:rPr>
          <w:rFonts w:ascii="Arial" w:hAnsi="Arial" w:cs="Arial"/>
          <w:b/>
        </w:rPr>
      </w:pPr>
      <w:r w:rsidRPr="00894F63">
        <w:rPr>
          <w:rFonts w:ascii="Arial" w:hAnsi="Arial" w:cs="Arial"/>
          <w:b/>
        </w:rPr>
        <w:t>Funkční požadavky</w:t>
      </w:r>
      <w:r w:rsidR="00AA60A9" w:rsidRPr="00894F63">
        <w:rPr>
          <w:rFonts w:ascii="Arial" w:hAnsi="Arial" w:cs="Arial"/>
          <w:b/>
        </w:rPr>
        <w:t xml:space="preserve"> </w:t>
      </w:r>
      <w:r w:rsidR="00894F63">
        <w:rPr>
          <w:rFonts w:ascii="Arial" w:hAnsi="Arial" w:cs="Arial"/>
        </w:rPr>
        <w:t xml:space="preserve">– </w:t>
      </w:r>
      <w:r w:rsidR="00FB1A4E" w:rsidRPr="00894F63">
        <w:rPr>
          <w:rFonts w:ascii="Arial" w:hAnsi="Arial" w:cs="Arial"/>
        </w:rPr>
        <w:t>představují</w:t>
      </w:r>
      <w:r w:rsidRPr="00894F63">
        <w:rPr>
          <w:rFonts w:ascii="Arial" w:hAnsi="Arial" w:cs="Arial"/>
        </w:rPr>
        <w:t xml:space="preserve"> scénář využití plánovaného systému konkrétním typem uživatele (</w:t>
      </w:r>
      <w:r w:rsidR="00FB1A4E" w:rsidRPr="00894F63">
        <w:rPr>
          <w:rFonts w:ascii="Arial" w:hAnsi="Arial" w:cs="Arial"/>
        </w:rPr>
        <w:t>místo</w:t>
      </w:r>
      <w:r w:rsidRPr="00894F63">
        <w:rPr>
          <w:rFonts w:ascii="Arial" w:hAnsi="Arial" w:cs="Arial"/>
        </w:rPr>
        <w:t>) v konkrétním bodě procesu. Zde musí být uveden výčet případů užití, nik</w:t>
      </w:r>
      <w:r w:rsidR="00AA60A9" w:rsidRPr="00894F63">
        <w:rPr>
          <w:rFonts w:ascii="Arial" w:hAnsi="Arial" w:cs="Arial"/>
        </w:rPr>
        <w:t>oli jejich rozpracované analýza</w:t>
      </w:r>
      <w:r w:rsidRPr="00894F63">
        <w:rPr>
          <w:rFonts w:ascii="Arial" w:hAnsi="Arial" w:cs="Arial"/>
        </w:rPr>
        <w:t>. Pomocí případů užití specifikujete požadavky na funkce nového systému.</w:t>
      </w:r>
      <w:r w:rsidR="0014600A" w:rsidRPr="00894F63" w:rsidDel="0014600A">
        <w:rPr>
          <w:rFonts w:ascii="Arial" w:hAnsi="Arial" w:cs="Arial"/>
          <w:b/>
        </w:rPr>
        <w:t xml:space="preserve"> </w:t>
      </w:r>
    </w:p>
    <w:p w:rsidR="00C66F7B" w:rsidRPr="00894F63" w:rsidRDefault="00113B20" w:rsidP="00894F63">
      <w:pPr>
        <w:spacing w:after="240" w:line="276" w:lineRule="auto"/>
        <w:rPr>
          <w:rFonts w:ascii="Arial" w:hAnsi="Arial" w:cs="Arial"/>
        </w:rPr>
      </w:pPr>
      <w:r w:rsidRPr="00894F63">
        <w:rPr>
          <w:rFonts w:ascii="Arial" w:hAnsi="Arial" w:cs="Arial"/>
          <w:b/>
        </w:rPr>
        <w:t>Nefunkční požadavky</w:t>
      </w:r>
      <w:r w:rsidR="00AA60A9" w:rsidRPr="00894F63">
        <w:rPr>
          <w:rFonts w:ascii="Arial" w:hAnsi="Arial" w:cs="Arial"/>
        </w:rPr>
        <w:t xml:space="preserve"> </w:t>
      </w:r>
      <w:r w:rsidR="0084359A" w:rsidRPr="00894F63">
        <w:rPr>
          <w:rFonts w:ascii="Arial" w:hAnsi="Arial" w:cs="Arial"/>
        </w:rPr>
        <w:t>–</w:t>
      </w:r>
      <w:r w:rsidR="00AA60A9" w:rsidRPr="00894F63">
        <w:rPr>
          <w:rFonts w:ascii="Arial" w:hAnsi="Arial" w:cs="Arial"/>
        </w:rPr>
        <w:t xml:space="preserve"> </w:t>
      </w:r>
      <w:r w:rsidR="0084359A" w:rsidRPr="00894F63">
        <w:rPr>
          <w:rFonts w:ascii="Arial" w:hAnsi="Arial" w:cs="Arial"/>
        </w:rPr>
        <w:t xml:space="preserve">mezi základní nefunkční požadavky patří např. výkon, škálovatelnost, spolehlivost, rozšiřitelnost, udržitelnost, </w:t>
      </w:r>
      <w:proofErr w:type="spellStart"/>
      <w:r w:rsidR="0084359A" w:rsidRPr="00894F63">
        <w:rPr>
          <w:rFonts w:ascii="Arial" w:hAnsi="Arial" w:cs="Arial"/>
        </w:rPr>
        <w:t>spravovatelnost</w:t>
      </w:r>
      <w:proofErr w:type="spellEnd"/>
      <w:r w:rsidR="0084359A" w:rsidRPr="00894F63">
        <w:rPr>
          <w:rFonts w:ascii="Arial" w:hAnsi="Arial" w:cs="Arial"/>
        </w:rPr>
        <w:t xml:space="preserve"> a bezpečnost.</w:t>
      </w:r>
    </w:p>
    <w:p w:rsidR="00C66F7B" w:rsidRPr="00894F63" w:rsidRDefault="00AA60A9" w:rsidP="00894F63">
      <w:pPr>
        <w:spacing w:after="240" w:line="276" w:lineRule="auto"/>
        <w:rPr>
          <w:rFonts w:ascii="Arial" w:hAnsi="Arial" w:cs="Arial"/>
        </w:rPr>
      </w:pPr>
      <w:r w:rsidRPr="00894F63">
        <w:rPr>
          <w:rFonts w:ascii="Arial" w:hAnsi="Arial" w:cs="Arial"/>
          <w:b/>
        </w:rPr>
        <w:t>K</w:t>
      </w:r>
      <w:r w:rsidR="00113B20" w:rsidRPr="00894F63">
        <w:rPr>
          <w:rFonts w:ascii="Arial" w:hAnsi="Arial" w:cs="Arial"/>
          <w:b/>
        </w:rPr>
        <w:t>ontextový model</w:t>
      </w:r>
      <w:r w:rsidRPr="00894F63">
        <w:rPr>
          <w:rFonts w:ascii="Arial" w:hAnsi="Arial" w:cs="Arial"/>
        </w:rPr>
        <w:t xml:space="preserve"> </w:t>
      </w:r>
      <w:r w:rsidR="00894F63">
        <w:rPr>
          <w:rFonts w:ascii="Arial" w:hAnsi="Arial" w:cs="Arial"/>
        </w:rPr>
        <w:t xml:space="preserve">– </w:t>
      </w:r>
      <w:r w:rsidR="00113B20" w:rsidRPr="00894F63">
        <w:rPr>
          <w:rFonts w:ascii="Arial" w:hAnsi="Arial" w:cs="Arial"/>
        </w:rPr>
        <w:t>jednoduché logické schéma všech předpokládaných navazujících systémů a rolí, začlenění projektu do stávajících struktur úřadu. Musí být naznačeny závislosti jak nového, tak stávajících systémů.</w:t>
      </w:r>
    </w:p>
    <w:p w:rsidR="00C66F7B" w:rsidRPr="00894F63" w:rsidRDefault="00113B20" w:rsidP="00894F63">
      <w:pPr>
        <w:spacing w:after="240" w:line="276" w:lineRule="auto"/>
        <w:rPr>
          <w:rFonts w:ascii="Arial" w:hAnsi="Arial" w:cs="Arial"/>
        </w:rPr>
      </w:pPr>
      <w:proofErr w:type="spellStart"/>
      <w:r w:rsidRPr="00894F63">
        <w:rPr>
          <w:rFonts w:ascii="Arial" w:hAnsi="Arial" w:cs="Arial"/>
          <w:b/>
        </w:rPr>
        <w:t>Agendová</w:t>
      </w:r>
      <w:proofErr w:type="spellEnd"/>
      <w:r w:rsidRPr="00894F63">
        <w:rPr>
          <w:rFonts w:ascii="Arial" w:hAnsi="Arial" w:cs="Arial"/>
          <w:b/>
        </w:rPr>
        <w:t xml:space="preserve"> a procesní integrace</w:t>
      </w:r>
      <w:r w:rsidR="00AA60A9" w:rsidRPr="00894F63">
        <w:rPr>
          <w:rFonts w:ascii="Arial" w:hAnsi="Arial" w:cs="Arial"/>
        </w:rPr>
        <w:t xml:space="preserve"> </w:t>
      </w:r>
      <w:r w:rsidR="00894F63">
        <w:rPr>
          <w:rFonts w:ascii="Arial" w:hAnsi="Arial" w:cs="Arial"/>
        </w:rPr>
        <w:t xml:space="preserve">– </w:t>
      </w:r>
      <w:r w:rsidR="00AA60A9" w:rsidRPr="00894F63">
        <w:rPr>
          <w:rFonts w:ascii="Arial" w:hAnsi="Arial" w:cs="Arial"/>
        </w:rPr>
        <w:t>j</w:t>
      </w:r>
      <w:r w:rsidRPr="00894F63">
        <w:rPr>
          <w:rFonts w:ascii="Arial" w:hAnsi="Arial" w:cs="Arial"/>
        </w:rPr>
        <w:t>akých procesů a agend se aktuální projekt týká, jakým způsobem na ně n</w:t>
      </w:r>
      <w:r w:rsidR="00AA60A9" w:rsidRPr="00894F63">
        <w:rPr>
          <w:rFonts w:ascii="Arial" w:hAnsi="Arial" w:cs="Arial"/>
        </w:rPr>
        <w:t>avazuje, definice začlenění pro</w:t>
      </w:r>
      <w:r w:rsidRPr="00894F63">
        <w:rPr>
          <w:rFonts w:ascii="Arial" w:hAnsi="Arial" w:cs="Arial"/>
        </w:rPr>
        <w:t>cesu do okolí včetně definice vstupů, výstupů, aktérů (rolí). Jaké procesy aplikace/systém podporuje.</w:t>
      </w:r>
    </w:p>
    <w:p w:rsidR="00C66F7B" w:rsidRPr="00894F63" w:rsidRDefault="00113B20" w:rsidP="00894F63">
      <w:pPr>
        <w:spacing w:after="240" w:line="276" w:lineRule="auto"/>
        <w:rPr>
          <w:rFonts w:ascii="Arial" w:hAnsi="Arial" w:cs="Arial"/>
        </w:rPr>
      </w:pPr>
      <w:r w:rsidRPr="00894F63">
        <w:rPr>
          <w:rFonts w:ascii="Arial" w:hAnsi="Arial" w:cs="Arial"/>
          <w:b/>
        </w:rPr>
        <w:t>Akceptační kritéria</w:t>
      </w:r>
      <w:r w:rsidRPr="00894F63">
        <w:rPr>
          <w:rFonts w:ascii="Arial" w:hAnsi="Arial" w:cs="Arial"/>
        </w:rPr>
        <w:t xml:space="preserve"> </w:t>
      </w:r>
      <w:r w:rsidR="00AA60A9" w:rsidRPr="00894F63">
        <w:rPr>
          <w:rFonts w:ascii="Arial" w:hAnsi="Arial" w:cs="Arial"/>
        </w:rPr>
        <w:t>–</w:t>
      </w:r>
      <w:r w:rsidRPr="00894F63">
        <w:rPr>
          <w:rFonts w:ascii="Arial" w:hAnsi="Arial" w:cs="Arial"/>
        </w:rPr>
        <w:t xml:space="preserve"> kritéria</w:t>
      </w:r>
      <w:r w:rsidR="00AA60A9" w:rsidRPr="00894F63">
        <w:rPr>
          <w:rFonts w:ascii="Arial" w:hAnsi="Arial" w:cs="Arial"/>
        </w:rPr>
        <w:t>, která</w:t>
      </w:r>
      <w:r w:rsidR="002E1B95" w:rsidRPr="00894F63">
        <w:rPr>
          <w:rFonts w:ascii="Arial" w:hAnsi="Arial" w:cs="Arial"/>
        </w:rPr>
        <w:t xml:space="preserve"> </w:t>
      </w:r>
      <w:r w:rsidRPr="00894F63">
        <w:rPr>
          <w:rFonts w:ascii="Arial" w:hAnsi="Arial" w:cs="Arial"/>
        </w:rPr>
        <w:t xml:space="preserve">vychází z funkčních požadavků a definují vlastnosti, které musí splňovat </w:t>
      </w:r>
      <w:r w:rsidR="00894F63" w:rsidRPr="00894F63">
        <w:rPr>
          <w:rFonts w:ascii="Arial" w:hAnsi="Arial" w:cs="Arial"/>
        </w:rPr>
        <w:t>výstup(y) projektu</w:t>
      </w:r>
      <w:r w:rsidRPr="00894F63">
        <w:rPr>
          <w:rFonts w:ascii="Arial" w:hAnsi="Arial" w:cs="Arial"/>
        </w:rPr>
        <w:t>, aby b</w:t>
      </w:r>
      <w:r w:rsidR="00894F63">
        <w:rPr>
          <w:rFonts w:ascii="Arial" w:hAnsi="Arial" w:cs="Arial"/>
        </w:rPr>
        <w:t>yly pro zadavatele přijatelná a </w:t>
      </w:r>
      <w:r w:rsidRPr="00894F63">
        <w:rPr>
          <w:rFonts w:ascii="Arial" w:hAnsi="Arial" w:cs="Arial"/>
        </w:rPr>
        <w:t>akceptovatelná</w:t>
      </w:r>
      <w:r w:rsidR="00AA60A9" w:rsidRPr="00894F63">
        <w:rPr>
          <w:rFonts w:ascii="Arial" w:hAnsi="Arial" w:cs="Arial"/>
        </w:rPr>
        <w:t xml:space="preserve">. </w:t>
      </w:r>
    </w:p>
    <w:p w:rsidR="00C66F7B" w:rsidRPr="00F84937" w:rsidRDefault="00C66F7B">
      <w:pPr>
        <w:contextualSpacing/>
        <w:rPr>
          <w:rFonts w:ascii="Arial" w:hAnsi="Arial" w:cs="Arial"/>
        </w:rPr>
      </w:pPr>
    </w:p>
    <w:p w:rsidR="00C66F7B" w:rsidRPr="00894F63" w:rsidRDefault="008F0BF6" w:rsidP="00894F63">
      <w:pPr>
        <w:pStyle w:val="Nadpis2"/>
        <w:numPr>
          <w:ilvl w:val="1"/>
          <w:numId w:val="14"/>
        </w:numPr>
      </w:pPr>
      <w:bookmarkStart w:id="32" w:name="_Toc306967"/>
      <w:r w:rsidRPr="00894F63">
        <w:t>Vrstva konkrétních řešení ve vztahu k OHA MV ČR</w:t>
      </w:r>
      <w:bookmarkEnd w:id="32"/>
    </w:p>
    <w:p w:rsidR="00C66F7B" w:rsidRPr="00F84937" w:rsidRDefault="00C66F7B">
      <w:pPr>
        <w:contextualSpacing/>
        <w:rPr>
          <w:rFonts w:ascii="Arial" w:hAnsi="Arial" w:cs="Arial"/>
        </w:rPr>
      </w:pPr>
    </w:p>
    <w:p w:rsidR="00C66F7B" w:rsidRPr="00F84937" w:rsidRDefault="008F0BF6" w:rsidP="00894F63">
      <w:pPr>
        <w:spacing w:after="480" w:line="276" w:lineRule="auto"/>
        <w:rPr>
          <w:rFonts w:ascii="Arial" w:hAnsi="Arial" w:cs="Arial"/>
        </w:rPr>
      </w:pPr>
      <w:r w:rsidRPr="00F84937">
        <w:rPr>
          <w:rFonts w:ascii="Arial" w:hAnsi="Arial" w:cs="Arial"/>
        </w:rPr>
        <w:t>Všechny ICT projekty centrálních orgánů veřejné správy předkládané v rámci projektů financovaných z prostředků EU</w:t>
      </w:r>
      <w:r w:rsidR="001A1BA5" w:rsidRPr="00F84937">
        <w:rPr>
          <w:rFonts w:ascii="Arial" w:hAnsi="Arial" w:cs="Arial"/>
        </w:rPr>
        <w:t xml:space="preserve"> pro rozvoj </w:t>
      </w:r>
      <w:proofErr w:type="spellStart"/>
      <w:r w:rsidR="001A1BA5" w:rsidRPr="00F84937">
        <w:rPr>
          <w:rFonts w:ascii="Arial" w:hAnsi="Arial" w:cs="Arial"/>
        </w:rPr>
        <w:t>eGovermentu</w:t>
      </w:r>
      <w:proofErr w:type="spellEnd"/>
      <w:r w:rsidRPr="00F84937">
        <w:rPr>
          <w:rFonts w:ascii="Arial" w:hAnsi="Arial" w:cs="Arial"/>
        </w:rPr>
        <w:t xml:space="preserve">, nebo při </w:t>
      </w:r>
      <w:r w:rsidR="001A1BA5" w:rsidRPr="00F84937">
        <w:rPr>
          <w:rFonts w:ascii="Arial" w:hAnsi="Arial" w:cs="Arial"/>
        </w:rPr>
        <w:t>plánovaných projektech překračujících hodnotu</w:t>
      </w:r>
      <w:r w:rsidRPr="00F84937">
        <w:rPr>
          <w:rFonts w:ascii="Arial" w:hAnsi="Arial" w:cs="Arial"/>
        </w:rPr>
        <w:t xml:space="preserve"> veřejné zakázky ICT projektu 5 mil. Kč, podléhají schválení architektonické koncepce </w:t>
      </w:r>
      <w:r w:rsidR="00752EFA">
        <w:rPr>
          <w:rFonts w:ascii="Arial" w:hAnsi="Arial" w:cs="Arial"/>
        </w:rPr>
        <w:t>Odbo</w:t>
      </w:r>
      <w:r w:rsidRPr="00894F63">
        <w:rPr>
          <w:rFonts w:ascii="Arial" w:hAnsi="Arial" w:cs="Arial"/>
        </w:rPr>
        <w:t xml:space="preserve">rem </w:t>
      </w:r>
      <w:r w:rsidR="00752EFA">
        <w:rPr>
          <w:rFonts w:ascii="Arial" w:hAnsi="Arial" w:cs="Arial"/>
        </w:rPr>
        <w:t>h</w:t>
      </w:r>
      <w:r w:rsidRPr="00F84937">
        <w:rPr>
          <w:rFonts w:ascii="Arial" w:hAnsi="Arial" w:cs="Arial"/>
        </w:rPr>
        <w:t xml:space="preserve">lavního architekta </w:t>
      </w:r>
      <w:proofErr w:type="spellStart"/>
      <w:r w:rsidRPr="00F84937">
        <w:rPr>
          <w:rFonts w:ascii="Arial" w:hAnsi="Arial" w:cs="Arial"/>
        </w:rPr>
        <w:t>eGovernmentu</w:t>
      </w:r>
      <w:proofErr w:type="spellEnd"/>
      <w:r w:rsidRPr="00F84937">
        <w:rPr>
          <w:rFonts w:ascii="Arial" w:hAnsi="Arial" w:cs="Arial"/>
        </w:rPr>
        <w:t xml:space="preserve"> (dále jen "OHA") MV ČR. </w:t>
      </w:r>
      <w:r w:rsidR="001A1BA5" w:rsidRPr="00F84937">
        <w:rPr>
          <w:rFonts w:ascii="Arial" w:hAnsi="Arial" w:cs="Arial"/>
        </w:rPr>
        <w:t>V praxi to znamená, že k</w:t>
      </w:r>
      <w:r w:rsidRPr="00F84937">
        <w:rPr>
          <w:rFonts w:ascii="Arial" w:hAnsi="Arial" w:cs="Arial"/>
        </w:rPr>
        <w:t>dokoliv připravuje ICT projekt v resortu MK</w:t>
      </w:r>
      <w:r w:rsidR="0014600A" w:rsidRPr="00F84937">
        <w:rPr>
          <w:rFonts w:ascii="Arial" w:hAnsi="Arial" w:cs="Arial"/>
        </w:rPr>
        <w:t xml:space="preserve"> </w:t>
      </w:r>
      <w:r w:rsidRPr="00F84937">
        <w:rPr>
          <w:rFonts w:ascii="Arial" w:hAnsi="Arial" w:cs="Arial"/>
        </w:rPr>
        <w:t>ČR, se musí pravidly nastavenými OHA řídit a zajistit si získání souhlasu OHA</w:t>
      </w:r>
      <w:r w:rsidR="001A1BA5" w:rsidRPr="00F84937">
        <w:rPr>
          <w:rFonts w:ascii="Arial" w:hAnsi="Arial" w:cs="Arial"/>
        </w:rPr>
        <w:t xml:space="preserve"> MV ČR</w:t>
      </w:r>
      <w:r w:rsidRPr="00F84937">
        <w:rPr>
          <w:rFonts w:ascii="Arial" w:hAnsi="Arial" w:cs="Arial"/>
        </w:rPr>
        <w:t>. K tomuto účelu je nutné využít předepsané formuláře</w:t>
      </w:r>
      <w:r w:rsidR="001A1BA5" w:rsidRPr="00F84937">
        <w:rPr>
          <w:rFonts w:ascii="Arial" w:hAnsi="Arial" w:cs="Arial"/>
        </w:rPr>
        <w:t>- žádosti o stanovisko‘</w:t>
      </w:r>
      <w:r w:rsidRPr="00F84937">
        <w:rPr>
          <w:rFonts w:ascii="Arial" w:hAnsi="Arial" w:cs="Arial"/>
        </w:rPr>
        <w:t>, které obsahují obdobnou strukturu informací, které stanovuje výše uvedená struktura Projektového záměru</w:t>
      </w:r>
      <w:r w:rsidR="001A1BA5" w:rsidRPr="00F84937">
        <w:rPr>
          <w:rFonts w:ascii="Arial" w:hAnsi="Arial" w:cs="Arial"/>
        </w:rPr>
        <w:t xml:space="preserve"> a je vlastně kombinací infor</w:t>
      </w:r>
      <w:r w:rsidR="0014600A" w:rsidRPr="00F84937">
        <w:rPr>
          <w:rFonts w:ascii="Arial" w:hAnsi="Arial" w:cs="Arial"/>
        </w:rPr>
        <w:t>m</w:t>
      </w:r>
      <w:r w:rsidR="001A1BA5" w:rsidRPr="00F84937">
        <w:rPr>
          <w:rFonts w:ascii="Arial" w:hAnsi="Arial" w:cs="Arial"/>
        </w:rPr>
        <w:t xml:space="preserve">ací které </w:t>
      </w:r>
      <w:r w:rsidR="001A1BA5" w:rsidRPr="00F84937">
        <w:rPr>
          <w:rFonts w:ascii="Arial" w:hAnsi="Arial" w:cs="Arial"/>
        </w:rPr>
        <w:lastRenderedPageBreak/>
        <w:t>obsahuje individuální architektura řešení připravovaného projektu a projektového plánu</w:t>
      </w:r>
      <w:r w:rsidRPr="00F84937">
        <w:rPr>
          <w:rFonts w:ascii="Arial" w:hAnsi="Arial" w:cs="Arial"/>
        </w:rPr>
        <w:t xml:space="preserve">. </w:t>
      </w:r>
    </w:p>
    <w:p w:rsidR="00C66F7B" w:rsidRDefault="00AC4EA3">
      <w:pPr>
        <w:contextualSpacing/>
        <w:rPr>
          <w:rFonts w:ascii="Arial" w:hAnsi="Arial" w:cs="Arial"/>
          <w:b/>
        </w:rPr>
      </w:pPr>
      <w:r w:rsidRPr="00F84937">
        <w:rPr>
          <w:rFonts w:ascii="Arial" w:hAnsi="Arial" w:cs="Arial"/>
          <w:b/>
        </w:rPr>
        <w:t>Pro projekty spolufinancované z</w:t>
      </w:r>
      <w:r w:rsidR="00752EFA">
        <w:rPr>
          <w:rFonts w:ascii="Arial" w:hAnsi="Arial" w:cs="Arial"/>
          <w:b/>
        </w:rPr>
        <w:t> </w:t>
      </w:r>
      <w:r w:rsidR="00B37B4F" w:rsidRPr="00F84937">
        <w:rPr>
          <w:rFonts w:ascii="Arial" w:hAnsi="Arial" w:cs="Arial"/>
          <w:b/>
        </w:rPr>
        <w:t>ESIF</w:t>
      </w:r>
    </w:p>
    <w:p w:rsidR="00752EFA" w:rsidRPr="00F84937" w:rsidRDefault="00752EFA">
      <w:pPr>
        <w:contextualSpacing/>
        <w:rPr>
          <w:rFonts w:ascii="Arial" w:hAnsi="Arial" w:cs="Arial"/>
          <w:b/>
        </w:rPr>
      </w:pPr>
    </w:p>
    <w:p w:rsidR="00C66F7B" w:rsidRPr="00F84937" w:rsidRDefault="00DF023B" w:rsidP="00752EFA">
      <w:pPr>
        <w:spacing w:after="240" w:line="276" w:lineRule="auto"/>
        <w:rPr>
          <w:rFonts w:ascii="Arial" w:hAnsi="Arial" w:cs="Arial"/>
        </w:rPr>
      </w:pPr>
      <w:r w:rsidRPr="00F84937">
        <w:rPr>
          <w:rFonts w:ascii="Arial" w:hAnsi="Arial" w:cs="Arial"/>
        </w:rPr>
        <w:t>Pro tyto projekty j</w:t>
      </w:r>
      <w:r w:rsidR="00916066" w:rsidRPr="00F84937">
        <w:rPr>
          <w:rFonts w:ascii="Arial" w:hAnsi="Arial" w:cs="Arial"/>
        </w:rPr>
        <w:t xml:space="preserve">e </w:t>
      </w:r>
      <w:r w:rsidRPr="00F84937">
        <w:rPr>
          <w:rFonts w:ascii="Arial" w:hAnsi="Arial" w:cs="Arial"/>
        </w:rPr>
        <w:t>nezbytné</w:t>
      </w:r>
      <w:r w:rsidR="00916066" w:rsidRPr="00F84937">
        <w:rPr>
          <w:rFonts w:ascii="Arial" w:hAnsi="Arial" w:cs="Arial"/>
        </w:rPr>
        <w:t xml:space="preserve"> zpracovat a předložit </w:t>
      </w:r>
      <w:r w:rsidR="00752EFA">
        <w:rPr>
          <w:rFonts w:ascii="Arial" w:hAnsi="Arial" w:cs="Arial"/>
        </w:rPr>
        <w:t>ke schválení řídi</w:t>
      </w:r>
      <w:r w:rsidRPr="00F84937">
        <w:rPr>
          <w:rFonts w:ascii="Arial" w:hAnsi="Arial" w:cs="Arial"/>
        </w:rPr>
        <w:t xml:space="preserve">cím orgánem </w:t>
      </w:r>
      <w:r w:rsidR="00916066" w:rsidRPr="00F84937">
        <w:rPr>
          <w:rFonts w:ascii="Arial" w:hAnsi="Arial" w:cs="Arial"/>
        </w:rPr>
        <w:t>S</w:t>
      </w:r>
      <w:r w:rsidR="00AC4EA3" w:rsidRPr="00F84937">
        <w:rPr>
          <w:rFonts w:ascii="Arial" w:hAnsi="Arial" w:cs="Arial"/>
        </w:rPr>
        <w:t xml:space="preserve">tudii proveditelnosti, která je vyplněna v souladu s pravidly </w:t>
      </w:r>
      <w:r w:rsidRPr="00F84937">
        <w:rPr>
          <w:rFonts w:ascii="Arial" w:hAnsi="Arial" w:cs="Arial"/>
        </w:rPr>
        <w:t>daného řídícího orgánu</w:t>
      </w:r>
      <w:r w:rsidR="00AC4EA3" w:rsidRPr="00F84937">
        <w:rPr>
          <w:rFonts w:ascii="Arial" w:hAnsi="Arial" w:cs="Arial"/>
        </w:rPr>
        <w:t xml:space="preserve"> pro danou výzvu, zejména je v souladu s Osnovou studie proveditelnosti. OHA posuzuje zejména část „Řešení projektu“, která musí být mimo jiné v souladu s Pravidly pro vydání stanoviska OHA pro danou výzvu.</w:t>
      </w:r>
    </w:p>
    <w:p w:rsidR="00C66F7B" w:rsidRPr="00F84937" w:rsidRDefault="00AC4EA3" w:rsidP="00752EFA">
      <w:pPr>
        <w:spacing w:after="360" w:line="276" w:lineRule="auto"/>
        <w:rPr>
          <w:rFonts w:ascii="Arial" w:hAnsi="Arial" w:cs="Arial"/>
        </w:rPr>
      </w:pPr>
      <w:r w:rsidRPr="00F84937">
        <w:rPr>
          <w:rFonts w:ascii="Arial" w:hAnsi="Arial" w:cs="Arial"/>
        </w:rPr>
        <w:t>Žádá se před předl</w:t>
      </w:r>
      <w:r w:rsidR="00916066" w:rsidRPr="00F84937">
        <w:rPr>
          <w:rFonts w:ascii="Arial" w:hAnsi="Arial" w:cs="Arial"/>
        </w:rPr>
        <w:t xml:space="preserve">ožením žádosti o projekt na MMR, přičemž </w:t>
      </w:r>
      <w:r w:rsidRPr="00F84937">
        <w:rPr>
          <w:rFonts w:ascii="Arial" w:hAnsi="Arial" w:cs="Arial"/>
        </w:rPr>
        <w:t xml:space="preserve">OHA vydá stanovisko </w:t>
      </w:r>
      <w:r w:rsidR="00DF023B" w:rsidRPr="00F84937">
        <w:rPr>
          <w:rFonts w:ascii="Arial" w:hAnsi="Arial" w:cs="Arial"/>
        </w:rPr>
        <w:t>v předepsané lhůtě.</w:t>
      </w:r>
    </w:p>
    <w:p w:rsidR="00C66F7B" w:rsidRPr="00F84937" w:rsidRDefault="00AC4EA3">
      <w:pPr>
        <w:contextualSpacing/>
        <w:rPr>
          <w:rFonts w:ascii="Arial" w:hAnsi="Arial" w:cs="Arial"/>
          <w:b/>
        </w:rPr>
      </w:pPr>
      <w:r w:rsidRPr="00F84937">
        <w:rPr>
          <w:rFonts w:ascii="Arial" w:hAnsi="Arial" w:cs="Arial"/>
          <w:b/>
        </w:rPr>
        <w:t>Pro projekty podléhající zákonu č. 365/2000 Sb., o informačních systémech veřejné správy, usnesení vlády č. 889 ze dne 2. 11. 2015 nebo oběma těmto předpisům</w:t>
      </w:r>
    </w:p>
    <w:p w:rsidR="00C66F7B" w:rsidRPr="00F84937" w:rsidRDefault="00C66F7B">
      <w:pPr>
        <w:contextualSpacing/>
        <w:rPr>
          <w:rFonts w:ascii="Arial" w:hAnsi="Arial" w:cs="Arial"/>
        </w:rPr>
      </w:pPr>
    </w:p>
    <w:p w:rsidR="00C66F7B" w:rsidRPr="00F84937" w:rsidRDefault="00AC4EA3" w:rsidP="00752EFA">
      <w:pPr>
        <w:spacing w:after="240" w:line="276" w:lineRule="auto"/>
        <w:rPr>
          <w:rFonts w:ascii="Arial" w:hAnsi="Arial" w:cs="Arial"/>
        </w:rPr>
      </w:pPr>
      <w:r w:rsidRPr="00F84937">
        <w:rPr>
          <w:rFonts w:ascii="Arial" w:hAnsi="Arial" w:cs="Arial"/>
        </w:rPr>
        <w:t xml:space="preserve">Podle typu projektu </w:t>
      </w:r>
      <w:r w:rsidR="00916066" w:rsidRPr="00F84937">
        <w:rPr>
          <w:rFonts w:ascii="Arial" w:hAnsi="Arial" w:cs="Arial"/>
        </w:rPr>
        <w:t>je nutné předložit jeden z</w:t>
      </w:r>
      <w:r w:rsidRPr="00F84937">
        <w:rPr>
          <w:rFonts w:ascii="Arial" w:hAnsi="Arial" w:cs="Arial"/>
        </w:rPr>
        <w:t xml:space="preserve"> formulářů žádosti o stanovisko</w:t>
      </w:r>
      <w:r w:rsidR="00916066" w:rsidRPr="00F84937">
        <w:rPr>
          <w:rFonts w:ascii="Arial" w:hAnsi="Arial" w:cs="Arial"/>
        </w:rPr>
        <w:t xml:space="preserve"> (ke </w:t>
      </w:r>
      <w:r w:rsidR="00752EFA">
        <w:rPr>
          <w:rFonts w:ascii="Arial" w:hAnsi="Arial" w:cs="Arial"/>
        </w:rPr>
        <w:t>s</w:t>
      </w:r>
      <w:r w:rsidR="00916066" w:rsidRPr="00F84937">
        <w:rPr>
          <w:rFonts w:ascii="Arial" w:hAnsi="Arial" w:cs="Arial"/>
        </w:rPr>
        <w:t>tažení na</w:t>
      </w:r>
      <w:r w:rsidR="00752EFA">
        <w:rPr>
          <w:rFonts w:ascii="Arial" w:hAnsi="Arial" w:cs="Arial"/>
        </w:rPr>
        <w:t xml:space="preserve"> adrese: </w:t>
      </w:r>
      <w:hyperlink r:id="rId19" w:history="1">
        <w:r w:rsidR="00916066" w:rsidRPr="00752EFA">
          <w:rPr>
            <w:rFonts w:ascii="Arial" w:hAnsi="Arial" w:cs="Arial"/>
            <w:color w:val="0070C0"/>
          </w:rPr>
          <w:t>http://www.mvcr.cz/clanek/agenda-odboru-hlavniho-architekta-egovernmentu.aspx?q=Y2hudW09Mw%3d%3d</w:t>
        </w:r>
      </w:hyperlink>
      <w:r w:rsidR="00916066" w:rsidRPr="00F84937">
        <w:rPr>
          <w:rFonts w:ascii="Arial" w:hAnsi="Arial" w:cs="Arial"/>
        </w:rPr>
        <w:t>. Typ formuláře i návodné rady pro práci s formuláři popisuje příslušný metodický pokyn v aktuální verzi, zveřejněný na stránkách OHA MV ČR</w:t>
      </w:r>
      <w:r w:rsidRPr="00F84937">
        <w:rPr>
          <w:rFonts w:ascii="Arial" w:hAnsi="Arial" w:cs="Arial"/>
        </w:rPr>
        <w:t xml:space="preserve">. </w:t>
      </w:r>
    </w:p>
    <w:p w:rsidR="00C66F7B" w:rsidRPr="00F84937" w:rsidRDefault="0014341A" w:rsidP="00752EFA">
      <w:pPr>
        <w:spacing w:after="240" w:line="276" w:lineRule="auto"/>
        <w:rPr>
          <w:rFonts w:ascii="Arial" w:hAnsi="Arial" w:cs="Arial"/>
        </w:rPr>
      </w:pPr>
      <w:r w:rsidRPr="00F84937">
        <w:rPr>
          <w:rFonts w:ascii="Arial" w:hAnsi="Arial" w:cs="Arial"/>
        </w:rPr>
        <w:t xml:space="preserve">Žádost musí být podána </w:t>
      </w:r>
      <w:r w:rsidR="00AC4EA3" w:rsidRPr="00F84937">
        <w:rPr>
          <w:rFonts w:ascii="Arial" w:hAnsi="Arial" w:cs="Arial"/>
        </w:rPr>
        <w:t>i před první invest</w:t>
      </w:r>
      <w:r w:rsidR="00916066" w:rsidRPr="00F84937">
        <w:rPr>
          <w:rFonts w:ascii="Arial" w:hAnsi="Arial" w:cs="Arial"/>
        </w:rPr>
        <w:t xml:space="preserve">icí do realizační fáze projektu, přičemž </w:t>
      </w:r>
      <w:r w:rsidR="00AC4EA3" w:rsidRPr="00F84937">
        <w:rPr>
          <w:rFonts w:ascii="Arial" w:hAnsi="Arial" w:cs="Arial"/>
        </w:rPr>
        <w:t xml:space="preserve">OHA vydá stanovisko </w:t>
      </w:r>
      <w:r w:rsidRPr="00F84937">
        <w:rPr>
          <w:rFonts w:ascii="Arial" w:hAnsi="Arial" w:cs="Arial"/>
        </w:rPr>
        <w:t>v zákon</w:t>
      </w:r>
      <w:r w:rsidR="00752EFA">
        <w:rPr>
          <w:rFonts w:ascii="Arial" w:hAnsi="Arial" w:cs="Arial"/>
        </w:rPr>
        <w:t>n</w:t>
      </w:r>
      <w:r w:rsidRPr="00F84937">
        <w:rPr>
          <w:rFonts w:ascii="Arial" w:hAnsi="Arial" w:cs="Arial"/>
        </w:rPr>
        <w:t>ých lhůtách (</w:t>
      </w:r>
      <w:r w:rsidR="00AC4EA3" w:rsidRPr="00F84937">
        <w:rPr>
          <w:rFonts w:ascii="Arial" w:hAnsi="Arial" w:cs="Arial"/>
        </w:rPr>
        <w:t>30</w:t>
      </w:r>
      <w:r w:rsidRPr="00F84937">
        <w:rPr>
          <w:rFonts w:ascii="Arial" w:hAnsi="Arial" w:cs="Arial"/>
        </w:rPr>
        <w:t xml:space="preserve"> nebo 60</w:t>
      </w:r>
      <w:r w:rsidR="00AC4EA3" w:rsidRPr="00F84937">
        <w:rPr>
          <w:rFonts w:ascii="Arial" w:hAnsi="Arial" w:cs="Arial"/>
        </w:rPr>
        <w:t xml:space="preserve"> dnů, v odůvodněných případech</w:t>
      </w:r>
      <w:r w:rsidRPr="00F84937">
        <w:rPr>
          <w:rFonts w:ascii="Arial" w:hAnsi="Arial" w:cs="Arial"/>
        </w:rPr>
        <w:t>)</w:t>
      </w:r>
      <w:r w:rsidR="00AC4EA3" w:rsidRPr="00F84937">
        <w:rPr>
          <w:rFonts w:ascii="Arial" w:hAnsi="Arial" w:cs="Arial"/>
        </w:rPr>
        <w:t>.</w:t>
      </w:r>
    </w:p>
    <w:p w:rsidR="00C66F7B" w:rsidRPr="00F84937" w:rsidRDefault="00AC4EA3" w:rsidP="00752EFA">
      <w:pPr>
        <w:spacing w:after="360" w:line="276" w:lineRule="auto"/>
        <w:rPr>
          <w:rFonts w:ascii="Arial" w:hAnsi="Arial" w:cs="Arial"/>
        </w:rPr>
      </w:pPr>
      <w:r w:rsidRPr="00F84937">
        <w:rPr>
          <w:rFonts w:ascii="Arial" w:hAnsi="Arial" w:cs="Arial"/>
        </w:rPr>
        <w:t xml:space="preserve">Pokud projekt podléhá zákonu č. 365/2000 Sb., o informačních systémech veřejné správy a zároveň usnesení vlády č. 889 ze dne 2. 11. 2015, je </w:t>
      </w:r>
      <w:r w:rsidR="00AC3CAF" w:rsidRPr="00F84937">
        <w:rPr>
          <w:rFonts w:ascii="Arial" w:hAnsi="Arial" w:cs="Arial"/>
        </w:rPr>
        <w:t xml:space="preserve">nutné </w:t>
      </w:r>
      <w:r w:rsidR="00752EFA">
        <w:rPr>
          <w:rFonts w:ascii="Arial" w:hAnsi="Arial" w:cs="Arial"/>
        </w:rPr>
        <w:t>požádat o </w:t>
      </w:r>
      <w:r w:rsidRPr="00F84937">
        <w:rPr>
          <w:rFonts w:ascii="Arial" w:hAnsi="Arial" w:cs="Arial"/>
        </w:rPr>
        <w:t>stanovisko podle obou těchto předpisů jedinou žádostí. OHA vydá o posouzení podle těchto předpisů jediné stanovisko, pokud by se však stanovisko OHA podle každého z těchto předpisů lišilo, vydá OHA o posouzení podle každého z těchto předpisů samostatná stanoviska.</w:t>
      </w:r>
    </w:p>
    <w:p w:rsidR="00C66F7B" w:rsidRPr="00F84937" w:rsidRDefault="00AC4EA3" w:rsidP="00752EFA">
      <w:pPr>
        <w:spacing w:after="240" w:line="276" w:lineRule="auto"/>
        <w:rPr>
          <w:rFonts w:ascii="Arial" w:hAnsi="Arial" w:cs="Arial"/>
        </w:rPr>
      </w:pPr>
      <w:r w:rsidRPr="00752EFA">
        <w:rPr>
          <w:rFonts w:ascii="Arial" w:hAnsi="Arial" w:cs="Arial"/>
          <w:b/>
        </w:rPr>
        <w:t>Společné řízení pro projekty spolufinancované z IROP a zároveň podléhající zákonu č. 365/2000 Sb., o informačních systémech veřejné správy a/nebo usnesení vlády č. 889 ze dne 2. 11. 2015</w:t>
      </w:r>
      <w:r w:rsidR="00916066" w:rsidRPr="00F84937">
        <w:rPr>
          <w:rFonts w:ascii="Arial" w:hAnsi="Arial" w:cs="Arial"/>
        </w:rPr>
        <w:t xml:space="preserve"> je možné řešit jedním řízením v</w:t>
      </w:r>
      <w:r w:rsidRPr="00F84937">
        <w:rPr>
          <w:rFonts w:ascii="Arial" w:hAnsi="Arial" w:cs="Arial"/>
        </w:rPr>
        <w:t xml:space="preserve"> případě, že máte již v úvo</w:t>
      </w:r>
      <w:r w:rsidR="00916066" w:rsidRPr="00F84937">
        <w:rPr>
          <w:rFonts w:ascii="Arial" w:hAnsi="Arial" w:cs="Arial"/>
        </w:rPr>
        <w:t xml:space="preserve">du projektu dostatek informací. </w:t>
      </w:r>
    </w:p>
    <w:p w:rsidR="00C66F7B" w:rsidRPr="00F84937" w:rsidRDefault="000E4302" w:rsidP="00752EFA">
      <w:pPr>
        <w:spacing w:after="240" w:line="276" w:lineRule="auto"/>
        <w:rPr>
          <w:rFonts w:ascii="Arial" w:hAnsi="Arial" w:cs="Arial"/>
        </w:rPr>
      </w:pPr>
      <w:r w:rsidRPr="00F84937">
        <w:rPr>
          <w:rFonts w:ascii="Arial" w:hAnsi="Arial" w:cs="Arial"/>
        </w:rPr>
        <w:t>V rámci řízení j</w:t>
      </w:r>
      <w:r w:rsidR="00916066" w:rsidRPr="00F84937">
        <w:rPr>
          <w:rFonts w:ascii="Arial" w:hAnsi="Arial" w:cs="Arial"/>
        </w:rPr>
        <w:t>e nutné předložit</w:t>
      </w:r>
      <w:r w:rsidR="00AC4EA3" w:rsidRPr="00F84937">
        <w:rPr>
          <w:rFonts w:ascii="Arial" w:hAnsi="Arial" w:cs="Arial"/>
        </w:rPr>
        <w:t xml:space="preserve"> Studii proveditelnosti</w:t>
      </w:r>
      <w:r w:rsidR="00752EFA">
        <w:rPr>
          <w:rFonts w:ascii="Arial" w:hAnsi="Arial" w:cs="Arial"/>
        </w:rPr>
        <w:t>, která je vyplněna v souladu s </w:t>
      </w:r>
      <w:r w:rsidR="00AC4EA3" w:rsidRPr="00F84937">
        <w:rPr>
          <w:rFonts w:ascii="Arial" w:hAnsi="Arial" w:cs="Arial"/>
        </w:rPr>
        <w:t xml:space="preserve">pravidly MMR pro danou výzvu, zejména je v souladu s Osnovou studie proveditelnosti. Ve Studii proveditelnosti </w:t>
      </w:r>
      <w:r w:rsidRPr="00F84937">
        <w:rPr>
          <w:rFonts w:ascii="Arial" w:hAnsi="Arial" w:cs="Arial"/>
        </w:rPr>
        <w:t>se uvede</w:t>
      </w:r>
      <w:r w:rsidR="0091229F" w:rsidRPr="00F84937">
        <w:rPr>
          <w:rFonts w:ascii="Arial" w:hAnsi="Arial" w:cs="Arial"/>
        </w:rPr>
        <w:t xml:space="preserve"> </w:t>
      </w:r>
      <w:r w:rsidR="00AC4EA3" w:rsidRPr="00F84937">
        <w:rPr>
          <w:rFonts w:ascii="Arial" w:hAnsi="Arial" w:cs="Arial"/>
        </w:rPr>
        <w:t>do kapitoly "Řešení projektu" formulaci "Zpracováno v samostatné příloze".</w:t>
      </w:r>
      <w:r w:rsidR="00916066" w:rsidRPr="00F84937">
        <w:rPr>
          <w:rFonts w:ascii="Arial" w:hAnsi="Arial" w:cs="Arial"/>
        </w:rPr>
        <w:t xml:space="preserve"> </w:t>
      </w:r>
      <w:r w:rsidR="00AC4EA3" w:rsidRPr="00F84937">
        <w:rPr>
          <w:rFonts w:ascii="Arial" w:hAnsi="Arial" w:cs="Arial"/>
        </w:rPr>
        <w:t xml:space="preserve">Dále předložte formulář typu A (ve své </w:t>
      </w:r>
      <w:r w:rsidR="00AC4EA3" w:rsidRPr="00F84937">
        <w:rPr>
          <w:rFonts w:ascii="Arial" w:hAnsi="Arial" w:cs="Arial"/>
        </w:rPr>
        <w:lastRenderedPageBreak/>
        <w:t>zjednodušené formě). Formulář je zjednodušený a jsou vynechány údaje, které se již v jiných místech mají vyskytovat ve studii proveditelnosti.</w:t>
      </w:r>
    </w:p>
    <w:p w:rsidR="00C66F7B" w:rsidRPr="00F84937" w:rsidRDefault="00AC4EA3">
      <w:pPr>
        <w:contextualSpacing/>
        <w:rPr>
          <w:rFonts w:ascii="Arial" w:hAnsi="Arial" w:cs="Arial"/>
        </w:rPr>
      </w:pPr>
      <w:r w:rsidRPr="00F84937">
        <w:rPr>
          <w:rFonts w:ascii="Arial" w:hAnsi="Arial" w:cs="Arial"/>
        </w:rPr>
        <w:t xml:space="preserve">OHA vydá stanovisko </w:t>
      </w:r>
      <w:r w:rsidR="009F3ACA" w:rsidRPr="00F84937">
        <w:rPr>
          <w:rFonts w:ascii="Arial" w:hAnsi="Arial" w:cs="Arial"/>
        </w:rPr>
        <w:t>v zákon</w:t>
      </w:r>
      <w:r w:rsidR="00752EFA">
        <w:rPr>
          <w:rFonts w:ascii="Arial" w:hAnsi="Arial" w:cs="Arial"/>
        </w:rPr>
        <w:t>n</w:t>
      </w:r>
      <w:r w:rsidR="009F3ACA" w:rsidRPr="00F84937">
        <w:rPr>
          <w:rFonts w:ascii="Arial" w:hAnsi="Arial" w:cs="Arial"/>
        </w:rPr>
        <w:t>ých lhůtách</w:t>
      </w:r>
      <w:r w:rsidRPr="00F84937">
        <w:rPr>
          <w:rFonts w:ascii="Arial" w:hAnsi="Arial" w:cs="Arial"/>
        </w:rPr>
        <w:t>,</w:t>
      </w:r>
      <w:r w:rsidR="009F3ACA" w:rsidRPr="00F84937">
        <w:rPr>
          <w:rFonts w:ascii="Arial" w:hAnsi="Arial" w:cs="Arial"/>
        </w:rPr>
        <w:t xml:space="preserve"> (30 nebo 60 dnů, v odůvodněných případech)</w:t>
      </w:r>
      <w:r w:rsidR="00752EFA">
        <w:rPr>
          <w:rFonts w:ascii="Arial" w:hAnsi="Arial" w:cs="Arial"/>
        </w:rPr>
        <w:t>.</w:t>
      </w:r>
    </w:p>
    <w:p w:rsidR="00C66F7B" w:rsidRPr="00F84937" w:rsidRDefault="00113B20">
      <w:pPr>
        <w:pBdr>
          <w:top w:val="nil"/>
          <w:left w:val="nil"/>
          <w:bottom w:val="nil"/>
          <w:right w:val="nil"/>
          <w:between w:val="nil"/>
        </w:pBdr>
        <w:contextualSpacing/>
        <w:jc w:val="left"/>
        <w:rPr>
          <w:rFonts w:ascii="Arial" w:hAnsi="Arial" w:cs="Arial"/>
        </w:rPr>
      </w:pPr>
      <w:r w:rsidRPr="00F84937">
        <w:rPr>
          <w:rFonts w:ascii="Arial" w:hAnsi="Arial" w:cs="Arial"/>
        </w:rPr>
        <w:br w:type="page"/>
      </w:r>
    </w:p>
    <w:p w:rsidR="00C66F7B" w:rsidRPr="00752EFA" w:rsidRDefault="002435BC" w:rsidP="00752EFA">
      <w:pPr>
        <w:pStyle w:val="Nadpis1"/>
        <w:numPr>
          <w:ilvl w:val="0"/>
          <w:numId w:val="12"/>
        </w:numPr>
      </w:pPr>
      <w:bookmarkStart w:id="33" w:name="_Toc306968"/>
      <w:r w:rsidRPr="00752EFA">
        <w:lastRenderedPageBreak/>
        <w:t>Řízení projektů v resortu MK ČR</w:t>
      </w:r>
      <w:bookmarkEnd w:id="33"/>
    </w:p>
    <w:p w:rsidR="00C66F7B" w:rsidRPr="00F84937" w:rsidRDefault="00C66F7B">
      <w:pPr>
        <w:contextualSpacing/>
        <w:rPr>
          <w:rFonts w:ascii="Arial" w:hAnsi="Arial" w:cs="Arial"/>
        </w:rPr>
      </w:pPr>
    </w:p>
    <w:p w:rsidR="00C66F7B" w:rsidRPr="00F84937" w:rsidRDefault="00FE1B1E" w:rsidP="00752EFA">
      <w:pPr>
        <w:spacing w:after="240" w:line="276" w:lineRule="auto"/>
        <w:rPr>
          <w:rFonts w:ascii="Arial" w:hAnsi="Arial" w:cs="Arial"/>
        </w:rPr>
      </w:pPr>
      <w:r w:rsidRPr="00F84937">
        <w:rPr>
          <w:rFonts w:ascii="Arial" w:hAnsi="Arial" w:cs="Arial"/>
        </w:rPr>
        <w:t xml:space="preserve">Při přípravě a plánování projektů, stejně tak jako při řízení koncepčního rozvoje ICT v resortu bylo vedením resortu přijato zásadní rozhodnutí, a </w:t>
      </w:r>
      <w:r w:rsidR="00B24EE0" w:rsidRPr="00F84937">
        <w:rPr>
          <w:rFonts w:ascii="Arial" w:hAnsi="Arial" w:cs="Arial"/>
        </w:rPr>
        <w:t>sice</w:t>
      </w:r>
      <w:r w:rsidR="00B24EE0">
        <w:rPr>
          <w:rFonts w:ascii="Arial" w:hAnsi="Arial" w:cs="Arial"/>
        </w:rPr>
        <w:t xml:space="preserve"> že</w:t>
      </w:r>
      <w:r w:rsidRPr="00F84937">
        <w:rPr>
          <w:rFonts w:ascii="Arial" w:hAnsi="Arial" w:cs="Arial"/>
        </w:rPr>
        <w:t xml:space="preserve"> specifikace plnění jednotlivých projektů musí být v souladu s architekturami vytvořenými dle metodiky řídícího rámce EA MK ČR, resp. individuální architektury řešení by měly určovat věcnou i technickou specifikaci projektu i produktu, protože dávají do relace základní požadavky s jednotlivými komponentami, které jsou vyjádřeny v modelech architektury.</w:t>
      </w:r>
      <w:r w:rsidR="007E5094" w:rsidRPr="00F84937">
        <w:rPr>
          <w:rFonts w:ascii="Arial" w:hAnsi="Arial" w:cs="Arial"/>
        </w:rPr>
        <w:t xml:space="preserve"> V případě realizace ICT projektů </w:t>
      </w:r>
      <w:r w:rsidR="006445EA" w:rsidRPr="00F84937">
        <w:rPr>
          <w:rFonts w:ascii="Arial" w:hAnsi="Arial" w:cs="Arial"/>
        </w:rPr>
        <w:t>se vyžaduje</w:t>
      </w:r>
      <w:r w:rsidR="007E5094" w:rsidRPr="00F84937">
        <w:rPr>
          <w:rFonts w:ascii="Arial" w:hAnsi="Arial" w:cs="Arial"/>
        </w:rPr>
        <w:t xml:space="preserve"> soulad aplikovaného postupu při realizaci projektu s relevantními legislativními předpisy, zejména pak zákonem č. 134/2016 Sb. o zadávání veřejných zakázek, nebo zákonem č. 586/1992 Sb. o daních z příjmů̊.</w:t>
      </w:r>
    </w:p>
    <w:p w:rsidR="00C66F7B" w:rsidRPr="00F84937" w:rsidRDefault="002435BC" w:rsidP="00752EFA">
      <w:pPr>
        <w:spacing w:after="240" w:line="276" w:lineRule="auto"/>
        <w:rPr>
          <w:rFonts w:ascii="Arial" w:hAnsi="Arial" w:cs="Arial"/>
        </w:rPr>
      </w:pPr>
      <w:r w:rsidRPr="00F84937">
        <w:rPr>
          <w:rFonts w:ascii="Arial" w:hAnsi="Arial" w:cs="Arial"/>
        </w:rPr>
        <w:t xml:space="preserve">Metodika </w:t>
      </w:r>
      <w:r w:rsidR="009A59DB" w:rsidRPr="00F84937">
        <w:rPr>
          <w:rFonts w:ascii="Arial" w:hAnsi="Arial" w:cs="Arial"/>
        </w:rPr>
        <w:t>projektového</w:t>
      </w:r>
      <w:r w:rsidRPr="00F84937">
        <w:rPr>
          <w:rFonts w:ascii="Arial" w:hAnsi="Arial" w:cs="Arial"/>
        </w:rPr>
        <w:t xml:space="preserve"> řízen</w:t>
      </w:r>
      <w:r w:rsidR="009A59DB">
        <w:rPr>
          <w:rFonts w:ascii="Arial" w:hAnsi="Arial" w:cs="Arial"/>
        </w:rPr>
        <w:t>í</w:t>
      </w:r>
      <w:r w:rsidRPr="00F84937">
        <w:rPr>
          <w:rFonts w:ascii="Arial" w:hAnsi="Arial" w:cs="Arial"/>
        </w:rPr>
        <w:t xml:space="preserve"> je v resortu MK ČR postavena na </w:t>
      </w:r>
      <w:r w:rsidR="009A59DB" w:rsidRPr="00F84937">
        <w:rPr>
          <w:rFonts w:ascii="Arial" w:hAnsi="Arial" w:cs="Arial"/>
        </w:rPr>
        <w:t>bázi</w:t>
      </w:r>
      <w:r w:rsidRPr="00F84937">
        <w:rPr>
          <w:rFonts w:ascii="Arial" w:hAnsi="Arial" w:cs="Arial"/>
        </w:rPr>
        <w:t xml:space="preserve"> </w:t>
      </w:r>
      <w:r w:rsidR="009A59DB" w:rsidRPr="00F84937">
        <w:rPr>
          <w:rFonts w:ascii="Arial" w:hAnsi="Arial" w:cs="Arial"/>
        </w:rPr>
        <w:t>globálních</w:t>
      </w:r>
      <w:r w:rsidRPr="00F84937">
        <w:rPr>
          <w:rFonts w:ascii="Arial" w:hAnsi="Arial" w:cs="Arial"/>
        </w:rPr>
        <w:t xml:space="preserve"> standardů a </w:t>
      </w:r>
      <w:r w:rsidR="009A59DB" w:rsidRPr="00F84937">
        <w:rPr>
          <w:rFonts w:ascii="Arial" w:hAnsi="Arial" w:cs="Arial"/>
        </w:rPr>
        <w:t>mezinárodně</w:t>
      </w:r>
      <w:r w:rsidRPr="00F84937">
        <w:rPr>
          <w:rFonts w:ascii="Arial" w:hAnsi="Arial" w:cs="Arial"/>
        </w:rPr>
        <w:t xml:space="preserve">̌ </w:t>
      </w:r>
      <w:r w:rsidR="009A59DB" w:rsidRPr="00F84937">
        <w:rPr>
          <w:rFonts w:ascii="Arial" w:hAnsi="Arial" w:cs="Arial"/>
        </w:rPr>
        <w:t>uznávaných</w:t>
      </w:r>
      <w:r w:rsidRPr="00F84937">
        <w:rPr>
          <w:rFonts w:ascii="Arial" w:hAnsi="Arial" w:cs="Arial"/>
        </w:rPr>
        <w:t xml:space="preserve"> metodik </w:t>
      </w:r>
      <w:r w:rsidR="009A59DB" w:rsidRPr="00F84937">
        <w:rPr>
          <w:rFonts w:ascii="Arial" w:hAnsi="Arial" w:cs="Arial"/>
        </w:rPr>
        <w:t>projektového</w:t>
      </w:r>
      <w:r w:rsidRPr="00F84937">
        <w:rPr>
          <w:rFonts w:ascii="Arial" w:hAnsi="Arial" w:cs="Arial"/>
        </w:rPr>
        <w:t xml:space="preserve"> </w:t>
      </w:r>
      <w:r w:rsidR="009A59DB" w:rsidRPr="00F84937">
        <w:rPr>
          <w:rFonts w:ascii="Arial" w:hAnsi="Arial" w:cs="Arial"/>
        </w:rPr>
        <w:t>řízení</w:t>
      </w:r>
      <w:r w:rsidRPr="00F84937">
        <w:rPr>
          <w:rFonts w:ascii="Arial" w:hAnsi="Arial" w:cs="Arial"/>
        </w:rPr>
        <w:t xml:space="preserve">́, </w:t>
      </w:r>
      <w:r w:rsidR="009A59DB" w:rsidRPr="00F84937">
        <w:rPr>
          <w:rFonts w:ascii="Arial" w:hAnsi="Arial" w:cs="Arial"/>
        </w:rPr>
        <w:t>při</w:t>
      </w:r>
      <w:r w:rsidRPr="00F84937">
        <w:rPr>
          <w:rFonts w:ascii="Arial" w:hAnsi="Arial" w:cs="Arial"/>
        </w:rPr>
        <w:t xml:space="preserve"> </w:t>
      </w:r>
      <w:r w:rsidR="009A59DB" w:rsidRPr="00F84937">
        <w:rPr>
          <w:rFonts w:ascii="Arial" w:hAnsi="Arial" w:cs="Arial"/>
        </w:rPr>
        <w:t>zohledněni</w:t>
      </w:r>
      <w:r w:rsidRPr="00F84937">
        <w:rPr>
          <w:rFonts w:ascii="Arial" w:hAnsi="Arial" w:cs="Arial"/>
        </w:rPr>
        <w:t xml:space="preserve">́ </w:t>
      </w:r>
      <w:r w:rsidR="009A59DB" w:rsidRPr="00F84937">
        <w:rPr>
          <w:rFonts w:ascii="Arial" w:hAnsi="Arial" w:cs="Arial"/>
        </w:rPr>
        <w:t>aktuálních</w:t>
      </w:r>
      <w:r w:rsidRPr="00F84937">
        <w:rPr>
          <w:rFonts w:ascii="Arial" w:hAnsi="Arial" w:cs="Arial"/>
        </w:rPr>
        <w:t xml:space="preserve"> </w:t>
      </w:r>
      <w:r w:rsidR="009A59DB" w:rsidRPr="00F84937">
        <w:rPr>
          <w:rFonts w:ascii="Arial" w:hAnsi="Arial" w:cs="Arial"/>
        </w:rPr>
        <w:t>podmínek</w:t>
      </w:r>
      <w:r w:rsidRPr="00F84937">
        <w:rPr>
          <w:rFonts w:ascii="Arial" w:hAnsi="Arial" w:cs="Arial"/>
        </w:rPr>
        <w:t xml:space="preserve"> a </w:t>
      </w:r>
      <w:r w:rsidR="009A59DB" w:rsidRPr="00F84937">
        <w:rPr>
          <w:rFonts w:ascii="Arial" w:hAnsi="Arial" w:cs="Arial"/>
        </w:rPr>
        <w:t>potřeb</w:t>
      </w:r>
      <w:r w:rsidRPr="00F84937">
        <w:rPr>
          <w:rFonts w:ascii="Arial" w:hAnsi="Arial" w:cs="Arial"/>
        </w:rPr>
        <w:t xml:space="preserve"> </w:t>
      </w:r>
      <w:proofErr w:type="spellStart"/>
      <w:r w:rsidRPr="00F84937">
        <w:rPr>
          <w:rFonts w:ascii="Arial" w:hAnsi="Arial" w:cs="Arial"/>
        </w:rPr>
        <w:t>příspěvk</w:t>
      </w:r>
      <w:r w:rsidR="009A59DB">
        <w:rPr>
          <w:rFonts w:ascii="Arial" w:hAnsi="Arial" w:cs="Arial"/>
        </w:rPr>
        <w:t>ových</w:t>
      </w:r>
      <w:proofErr w:type="spellEnd"/>
      <w:r w:rsidRPr="00F84937">
        <w:rPr>
          <w:rFonts w:ascii="Arial" w:hAnsi="Arial" w:cs="Arial"/>
        </w:rPr>
        <w:t xml:space="preserve"> organizací</w:t>
      </w:r>
      <w:r w:rsidR="009A59DB">
        <w:rPr>
          <w:rFonts w:ascii="Arial" w:hAnsi="Arial" w:cs="Arial"/>
        </w:rPr>
        <w:t xml:space="preserve"> resortu Ministerstva kultury v </w:t>
      </w:r>
      <w:r w:rsidR="009A59DB" w:rsidRPr="00F84937">
        <w:rPr>
          <w:rFonts w:ascii="Arial" w:hAnsi="Arial" w:cs="Arial"/>
        </w:rPr>
        <w:t>celém</w:t>
      </w:r>
      <w:r w:rsidRPr="00F84937">
        <w:rPr>
          <w:rFonts w:ascii="Arial" w:hAnsi="Arial" w:cs="Arial"/>
        </w:rPr>
        <w:t xml:space="preserve"> procesu </w:t>
      </w:r>
      <w:r w:rsidR="009A59DB" w:rsidRPr="00F84937">
        <w:rPr>
          <w:rFonts w:ascii="Arial" w:hAnsi="Arial" w:cs="Arial"/>
        </w:rPr>
        <w:t>řízení</w:t>
      </w:r>
      <w:r w:rsidRPr="00F84937">
        <w:rPr>
          <w:rFonts w:ascii="Arial" w:hAnsi="Arial" w:cs="Arial"/>
        </w:rPr>
        <w:t xml:space="preserve">́ projektů. </w:t>
      </w:r>
    </w:p>
    <w:p w:rsidR="00C66F7B" w:rsidRPr="00F84937" w:rsidRDefault="002435BC" w:rsidP="009A59DB">
      <w:pPr>
        <w:spacing w:after="240" w:line="276" w:lineRule="auto"/>
        <w:rPr>
          <w:rFonts w:ascii="Arial" w:hAnsi="Arial" w:cs="Arial"/>
        </w:rPr>
      </w:pPr>
      <w:r w:rsidRPr="00F84937">
        <w:rPr>
          <w:rFonts w:ascii="Arial" w:hAnsi="Arial" w:cs="Arial"/>
        </w:rPr>
        <w:t xml:space="preserve">V rámci problematiky </w:t>
      </w:r>
      <w:r w:rsidR="009A59DB" w:rsidRPr="00F84937">
        <w:rPr>
          <w:rFonts w:ascii="Arial" w:hAnsi="Arial" w:cs="Arial"/>
        </w:rPr>
        <w:t>řízení</w:t>
      </w:r>
      <w:r w:rsidR="009A59DB">
        <w:rPr>
          <w:rFonts w:ascii="Arial" w:hAnsi="Arial" w:cs="Arial"/>
        </w:rPr>
        <w:t xml:space="preserve"> </w:t>
      </w:r>
      <w:r w:rsidR="009A59DB" w:rsidRPr="00F84937">
        <w:rPr>
          <w:rFonts w:ascii="Arial" w:hAnsi="Arial" w:cs="Arial"/>
        </w:rPr>
        <w:t>projektových</w:t>
      </w:r>
      <w:r w:rsidRPr="00F84937">
        <w:rPr>
          <w:rFonts w:ascii="Arial" w:hAnsi="Arial" w:cs="Arial"/>
        </w:rPr>
        <w:t xml:space="preserve"> procesů v resortu MK ČR se metodika věnuje těmto oblastem: </w:t>
      </w:r>
    </w:p>
    <w:p w:rsidR="00C66F7B" w:rsidRPr="00F84937" w:rsidRDefault="009A59DB" w:rsidP="00C55D24">
      <w:pPr>
        <w:pStyle w:val="Odstavecseseznamem"/>
      </w:pPr>
      <w:r w:rsidRPr="00F84937">
        <w:t>Základní</w:t>
      </w:r>
      <w:r>
        <w:t xml:space="preserve"> </w:t>
      </w:r>
      <w:r w:rsidRPr="00F84937">
        <w:t>systémy</w:t>
      </w:r>
      <w:r w:rsidR="00B209CE" w:rsidRPr="00F84937">
        <w:t xml:space="preserve"> </w:t>
      </w:r>
      <w:r w:rsidRPr="00F84937">
        <w:t>řízení</w:t>
      </w:r>
      <w:r>
        <w:t xml:space="preserve"> </w:t>
      </w:r>
      <w:r w:rsidR="00B209CE" w:rsidRPr="00F84937">
        <w:t>projektu (</w:t>
      </w:r>
      <w:r w:rsidRPr="00F84937">
        <w:t>projektové</w:t>
      </w:r>
      <w:r>
        <w:t xml:space="preserve"> </w:t>
      </w:r>
      <w:r w:rsidR="00B209CE" w:rsidRPr="00F84937">
        <w:t>struktury, procedury a pravidla projektu)</w:t>
      </w:r>
    </w:p>
    <w:p w:rsidR="001D528B" w:rsidRPr="00F84937" w:rsidRDefault="00B209CE" w:rsidP="00C55D24">
      <w:pPr>
        <w:pStyle w:val="Odstavecseseznamem"/>
      </w:pPr>
      <w:r w:rsidRPr="00F84937">
        <w:t>Ž</w:t>
      </w:r>
      <w:r w:rsidR="002435BC" w:rsidRPr="00F84937">
        <w:t xml:space="preserve">ivotní cyklus projektu (od </w:t>
      </w:r>
      <w:r w:rsidR="009A59DB" w:rsidRPr="00F84937">
        <w:t>fáze</w:t>
      </w:r>
      <w:r w:rsidR="002435BC" w:rsidRPr="00F84937">
        <w:t xml:space="preserve"> iniciace </w:t>
      </w:r>
      <w:r w:rsidR="009A59DB" w:rsidRPr="00F84937">
        <w:t>až</w:t>
      </w:r>
      <w:r w:rsidR="009A59DB">
        <w:t xml:space="preserve"> </w:t>
      </w:r>
      <w:r w:rsidR="002435BC" w:rsidRPr="00F84937">
        <w:t xml:space="preserve">po </w:t>
      </w:r>
      <w:r w:rsidR="009A59DB" w:rsidRPr="00F84937">
        <w:t>ukončen</w:t>
      </w:r>
      <w:r w:rsidR="009A59DB">
        <w:t xml:space="preserve">í </w:t>
      </w:r>
      <w:r w:rsidR="002435BC" w:rsidRPr="00F84937">
        <w:t>projektu)</w:t>
      </w:r>
    </w:p>
    <w:p w:rsidR="001D528B" w:rsidRPr="00F84937" w:rsidRDefault="0084359A" w:rsidP="00C55D24">
      <w:pPr>
        <w:pStyle w:val="Odstavecseseznamem"/>
      </w:pPr>
      <w:r w:rsidRPr="00F84937">
        <w:t>S</w:t>
      </w:r>
      <w:r w:rsidR="002435BC" w:rsidRPr="00F84937">
        <w:t>tandardy projektu (</w:t>
      </w:r>
      <w:r w:rsidR="009A59DB" w:rsidRPr="00F84937">
        <w:t>projektová</w:t>
      </w:r>
      <w:r w:rsidR="002435BC" w:rsidRPr="00F84937">
        <w:t xml:space="preserve"> dokumentace a archivace dokumentace projektů)</w:t>
      </w:r>
    </w:p>
    <w:p w:rsidR="001D528B" w:rsidRPr="00F84937" w:rsidRDefault="00754ACB" w:rsidP="00C55D24">
      <w:pPr>
        <w:pStyle w:val="Odstavecseseznamem"/>
      </w:pPr>
      <w:r w:rsidRPr="00F84937">
        <w:t xml:space="preserve">Příprava zadávacích podmínek výběrového řízení (příprava vlastní </w:t>
      </w:r>
      <w:r w:rsidR="0084359A" w:rsidRPr="00F84937">
        <w:t>z</w:t>
      </w:r>
      <w:r w:rsidRPr="00F84937">
        <w:t>adávací dokumentace, s důrazem na vlastní technickou specifikaci předmětu poptávky</w:t>
      </w:r>
    </w:p>
    <w:p w:rsidR="001D528B" w:rsidRPr="00F84937" w:rsidRDefault="00754ACB" w:rsidP="00C55D24">
      <w:pPr>
        <w:pStyle w:val="Odstavecseseznamem"/>
      </w:pPr>
      <w:r w:rsidRPr="00F84937">
        <w:t>Udržitelnost/</w:t>
      </w:r>
      <w:proofErr w:type="spellStart"/>
      <w:r w:rsidRPr="00F84937">
        <w:t>maintenance</w:t>
      </w:r>
      <w:proofErr w:type="spellEnd"/>
      <w:r w:rsidRPr="00F84937">
        <w:t xml:space="preserve"> po dodání a finální akceptaci projektu</w:t>
      </w:r>
      <w:r w:rsidR="009A59DB">
        <w:t>.</w:t>
      </w:r>
    </w:p>
    <w:p w:rsidR="00C66F7B" w:rsidRPr="00F84937" w:rsidRDefault="00C66F7B">
      <w:pPr>
        <w:contextualSpacing/>
        <w:rPr>
          <w:rFonts w:ascii="Arial" w:hAnsi="Arial" w:cs="Arial"/>
        </w:rPr>
      </w:pPr>
    </w:p>
    <w:p w:rsidR="00C66F7B" w:rsidRPr="00F84937" w:rsidRDefault="002435BC" w:rsidP="009A59DB">
      <w:pPr>
        <w:spacing w:after="240" w:line="276" w:lineRule="auto"/>
        <w:rPr>
          <w:rFonts w:ascii="Arial" w:hAnsi="Arial" w:cs="Arial"/>
        </w:rPr>
      </w:pPr>
      <w:r w:rsidRPr="00F84937">
        <w:rPr>
          <w:rFonts w:ascii="Arial" w:hAnsi="Arial" w:cs="Arial"/>
        </w:rPr>
        <w:t xml:space="preserve">Mezi </w:t>
      </w:r>
      <w:r w:rsidR="009A59DB" w:rsidRPr="00F84937">
        <w:rPr>
          <w:rFonts w:ascii="Arial" w:hAnsi="Arial" w:cs="Arial"/>
        </w:rPr>
        <w:t>činnosti</w:t>
      </w:r>
      <w:r w:rsidRPr="00F84937">
        <w:rPr>
          <w:rFonts w:ascii="Arial" w:hAnsi="Arial" w:cs="Arial"/>
        </w:rPr>
        <w:t xml:space="preserve"> </w:t>
      </w:r>
      <w:r w:rsidR="009A59DB" w:rsidRPr="00F84937">
        <w:rPr>
          <w:rFonts w:ascii="Arial" w:hAnsi="Arial" w:cs="Arial"/>
        </w:rPr>
        <w:t>vykonávané</w:t>
      </w:r>
      <w:r w:rsidRPr="00F84937">
        <w:rPr>
          <w:rFonts w:ascii="Arial" w:hAnsi="Arial" w:cs="Arial"/>
        </w:rPr>
        <w:t xml:space="preserve"> </w:t>
      </w:r>
      <w:r w:rsidR="009A59DB" w:rsidRPr="00F84937">
        <w:rPr>
          <w:rFonts w:ascii="Arial" w:hAnsi="Arial" w:cs="Arial"/>
        </w:rPr>
        <w:t>cleny</w:t>
      </w:r>
      <w:r w:rsidRPr="00F84937">
        <w:rPr>
          <w:rFonts w:ascii="Arial" w:hAnsi="Arial" w:cs="Arial"/>
        </w:rPr>
        <w:t xml:space="preserve"> PK </w:t>
      </w:r>
      <w:r w:rsidR="009A59DB" w:rsidRPr="00F84937">
        <w:rPr>
          <w:rFonts w:ascii="Arial" w:hAnsi="Arial" w:cs="Arial"/>
        </w:rPr>
        <w:t>patři</w:t>
      </w:r>
      <w:r w:rsidRPr="00F84937">
        <w:rPr>
          <w:rFonts w:ascii="Arial" w:hAnsi="Arial" w:cs="Arial"/>
        </w:rPr>
        <w:t xml:space="preserve"> </w:t>
      </w:r>
      <w:r w:rsidR="009A59DB" w:rsidRPr="00F84937">
        <w:rPr>
          <w:rFonts w:ascii="Arial" w:hAnsi="Arial" w:cs="Arial"/>
        </w:rPr>
        <w:t>zejména</w:t>
      </w:r>
      <w:r w:rsidRPr="00F84937">
        <w:rPr>
          <w:rFonts w:ascii="Arial" w:hAnsi="Arial" w:cs="Arial"/>
        </w:rPr>
        <w:t>:</w:t>
      </w:r>
    </w:p>
    <w:p w:rsidR="00C66F7B" w:rsidRPr="00F84937" w:rsidRDefault="009A59DB" w:rsidP="00C55D24">
      <w:pPr>
        <w:pStyle w:val="Odstavecseseznamem"/>
      </w:pPr>
      <w:r w:rsidRPr="00F84937">
        <w:t>Plnění</w:t>
      </w:r>
      <w:r w:rsidR="002435BC" w:rsidRPr="00F84937">
        <w:t xml:space="preserve"> funkce </w:t>
      </w:r>
      <w:r w:rsidRPr="00F84937">
        <w:t>metodické</w:t>
      </w:r>
      <w:r w:rsidR="002435BC" w:rsidRPr="00F84937">
        <w:t xml:space="preserve"> </w:t>
      </w:r>
      <w:r w:rsidRPr="00F84937">
        <w:t>základny</w:t>
      </w:r>
      <w:r>
        <w:t xml:space="preserve"> </w:t>
      </w:r>
      <w:r w:rsidRPr="00F84937">
        <w:t>projektového</w:t>
      </w:r>
      <w:r w:rsidR="002435BC" w:rsidRPr="00F84937">
        <w:t xml:space="preserve"> </w:t>
      </w:r>
      <w:r w:rsidRPr="00F84937">
        <w:t>řízení</w:t>
      </w:r>
      <w:r w:rsidR="002435BC" w:rsidRPr="00F84937">
        <w:t xml:space="preserve"> v </w:t>
      </w:r>
      <w:r w:rsidRPr="00F84937">
        <w:t>rámci</w:t>
      </w:r>
      <w:r w:rsidR="002435BC" w:rsidRPr="00F84937">
        <w:t xml:space="preserve"> resortu MK</w:t>
      </w:r>
      <w:r w:rsidR="000D3318" w:rsidRPr="00F84937">
        <w:t xml:space="preserve"> ČR</w:t>
      </w:r>
      <w:r w:rsidR="002435BC" w:rsidRPr="00F84937">
        <w:t xml:space="preserve"> – </w:t>
      </w:r>
      <w:r>
        <w:t>poskytování</w:t>
      </w:r>
      <w:r w:rsidR="002435BC" w:rsidRPr="00F84937">
        <w:t xml:space="preserve"> </w:t>
      </w:r>
      <w:r w:rsidRPr="00F84937">
        <w:t>metodické</w:t>
      </w:r>
      <w:r w:rsidR="002435BC" w:rsidRPr="00F84937">
        <w:t xml:space="preserve">, </w:t>
      </w:r>
      <w:r w:rsidRPr="00F84937">
        <w:t>konzultační</w:t>
      </w:r>
      <w:r w:rsidR="002435BC" w:rsidRPr="00F84937">
        <w:t xml:space="preserve"> a </w:t>
      </w:r>
      <w:r w:rsidRPr="00F84937">
        <w:t>odborné</w:t>
      </w:r>
      <w:r w:rsidR="002435BC" w:rsidRPr="00F84937">
        <w:t xml:space="preserve"> pomoci v oblasti </w:t>
      </w:r>
      <w:r w:rsidRPr="00F84937">
        <w:t>projektového</w:t>
      </w:r>
      <w:r w:rsidR="002435BC" w:rsidRPr="00F84937">
        <w:t xml:space="preserve"> </w:t>
      </w:r>
      <w:r w:rsidRPr="00F84937">
        <w:t>řízení</w:t>
      </w:r>
      <w:r w:rsidR="002435BC" w:rsidRPr="00F84937">
        <w:t>,</w:t>
      </w:r>
    </w:p>
    <w:p w:rsidR="00C66F7B" w:rsidRPr="009A59DB" w:rsidRDefault="0084359A" w:rsidP="009A59DB">
      <w:pPr>
        <w:pStyle w:val="Odstavecseseznamem"/>
      </w:pPr>
      <w:r w:rsidRPr="00F84937">
        <w:t>T</w:t>
      </w:r>
      <w:r w:rsidR="002435BC" w:rsidRPr="00F84937">
        <w:t xml:space="preserve">vorba, aktualizace a rozvoj standardů </w:t>
      </w:r>
      <w:r w:rsidR="009A59DB" w:rsidRPr="00F84937">
        <w:t>projektového</w:t>
      </w:r>
      <w:r w:rsidR="002435BC" w:rsidRPr="00F84937">
        <w:t xml:space="preserve"> </w:t>
      </w:r>
      <w:r w:rsidR="009A59DB" w:rsidRPr="00F84937">
        <w:t>řízení</w:t>
      </w:r>
      <w:r w:rsidR="002435BC" w:rsidRPr="00F84937">
        <w:t xml:space="preserve"> v </w:t>
      </w:r>
      <w:r w:rsidR="009A59DB" w:rsidRPr="00F84937">
        <w:t>rámci</w:t>
      </w:r>
      <w:r w:rsidR="002435BC" w:rsidRPr="00F84937">
        <w:t xml:space="preserve"> resortu MK</w:t>
      </w:r>
      <w:r w:rsidR="000D3318" w:rsidRPr="00F84937">
        <w:t xml:space="preserve"> ČR</w:t>
      </w:r>
      <w:r w:rsidR="002435BC" w:rsidRPr="00F84937">
        <w:t>,</w:t>
      </w:r>
      <w:r w:rsidR="009A59DB">
        <w:t xml:space="preserve"> </w:t>
      </w:r>
      <w:r w:rsidR="00B209CE" w:rsidRPr="009A59DB">
        <w:t>vydávání</w:t>
      </w:r>
      <w:r w:rsidR="000A1A79" w:rsidRPr="009A59DB">
        <w:t xml:space="preserve"> </w:t>
      </w:r>
      <w:r w:rsidR="002435BC" w:rsidRPr="009A59DB">
        <w:t>stanovisek</w:t>
      </w:r>
      <w:r w:rsidR="009A59DB">
        <w:t xml:space="preserve"> sloužících</w:t>
      </w:r>
      <w:r w:rsidR="002435BC" w:rsidRPr="009A59DB">
        <w:t xml:space="preserve"> jako podklad pro </w:t>
      </w:r>
      <w:r w:rsidR="009A59DB" w:rsidRPr="009A59DB">
        <w:t>možné</w:t>
      </w:r>
      <w:r w:rsidR="002435BC" w:rsidRPr="009A59DB">
        <w:t xml:space="preserve"> rozhodnutí</w:t>
      </w:r>
      <w:r w:rsidR="000A1A79" w:rsidRPr="009A59DB">
        <w:t xml:space="preserve"> </w:t>
      </w:r>
      <w:r w:rsidR="000D3318" w:rsidRPr="009A59DB">
        <w:t>vedení MK ČR o</w:t>
      </w:r>
      <w:r w:rsidR="009A59DB">
        <w:t xml:space="preserve"> ustanovení </w:t>
      </w:r>
      <w:r w:rsidR="009A59DB" w:rsidRPr="009A59DB">
        <w:t>nového</w:t>
      </w:r>
      <w:r w:rsidR="002435BC" w:rsidRPr="009A59DB">
        <w:t xml:space="preserve"> projektu,</w:t>
      </w:r>
    </w:p>
    <w:p w:rsidR="002435BC" w:rsidRPr="00F84937" w:rsidRDefault="0084359A" w:rsidP="00C55D24">
      <w:pPr>
        <w:pStyle w:val="Odstavecseseznamem"/>
      </w:pPr>
      <w:r w:rsidRPr="00F84937">
        <w:t>K</w:t>
      </w:r>
      <w:r w:rsidR="002435BC" w:rsidRPr="00F84937">
        <w:t xml:space="preserve">oordinace </w:t>
      </w:r>
      <w:r w:rsidR="009A59DB" w:rsidRPr="00F84937">
        <w:t>efektivního</w:t>
      </w:r>
      <w:r w:rsidR="002435BC" w:rsidRPr="00F84937">
        <w:t xml:space="preserve"> </w:t>
      </w:r>
      <w:r w:rsidR="009A59DB" w:rsidRPr="00F84937">
        <w:t>využiti</w:t>
      </w:r>
      <w:r w:rsidR="002435BC" w:rsidRPr="00F84937">
        <w:t xml:space="preserve"> </w:t>
      </w:r>
      <w:r w:rsidR="009A59DB" w:rsidRPr="00F84937">
        <w:t>zdrojů</w:t>
      </w:r>
      <w:r w:rsidR="002435BC" w:rsidRPr="00F84937">
        <w:t xml:space="preserve"> (</w:t>
      </w:r>
      <w:r w:rsidR="009A59DB" w:rsidRPr="00F84937">
        <w:t>lidských</w:t>
      </w:r>
      <w:r w:rsidR="002435BC" w:rsidRPr="00F84937">
        <w:t xml:space="preserve">, </w:t>
      </w:r>
      <w:r w:rsidR="009A59DB" w:rsidRPr="00F84937">
        <w:t>finančních</w:t>
      </w:r>
      <w:r w:rsidR="002435BC" w:rsidRPr="00F84937">
        <w:t xml:space="preserve"> i </w:t>
      </w:r>
      <w:r w:rsidR="009A59DB" w:rsidRPr="00F84937">
        <w:t>materiálních</w:t>
      </w:r>
      <w:r w:rsidR="002435BC" w:rsidRPr="00F84937">
        <w:t xml:space="preserve">) </w:t>
      </w:r>
      <w:r w:rsidR="009A59DB" w:rsidRPr="00F84937">
        <w:t>při</w:t>
      </w:r>
      <w:r w:rsidR="002435BC" w:rsidRPr="00F84937">
        <w:t xml:space="preserve"> realizaci projektů,</w:t>
      </w:r>
    </w:p>
    <w:p w:rsidR="001D528B" w:rsidRPr="00F84937" w:rsidRDefault="009A59DB" w:rsidP="00C55D24">
      <w:pPr>
        <w:pStyle w:val="Odstavecseseznamem"/>
      </w:pPr>
      <w:r w:rsidRPr="00F84937">
        <w:t>Poskytovaní</w:t>
      </w:r>
      <w:r w:rsidR="002435BC" w:rsidRPr="00F84937">
        <w:t xml:space="preserve"> </w:t>
      </w:r>
      <w:r w:rsidRPr="00F84937">
        <w:t>metodické</w:t>
      </w:r>
      <w:r w:rsidR="002435BC" w:rsidRPr="00F84937">
        <w:t xml:space="preserve"> </w:t>
      </w:r>
      <w:r w:rsidRPr="00F84937">
        <w:t>součinnosti</w:t>
      </w:r>
      <w:r w:rsidR="007254C9" w:rsidRPr="00F84937">
        <w:t xml:space="preserve"> a metodické podpory</w:t>
      </w:r>
      <w:r w:rsidR="002435BC" w:rsidRPr="00F84937">
        <w:t xml:space="preserve"> </w:t>
      </w:r>
      <w:r w:rsidRPr="00F84937">
        <w:t>při</w:t>
      </w:r>
      <w:r w:rsidR="002435BC" w:rsidRPr="00F84937">
        <w:t xml:space="preserve"> koordinaci </w:t>
      </w:r>
      <w:r w:rsidRPr="00F84937">
        <w:t>projektového</w:t>
      </w:r>
      <w:r w:rsidR="002435BC" w:rsidRPr="00F84937">
        <w:t xml:space="preserve"> </w:t>
      </w:r>
      <w:r w:rsidRPr="00F84937">
        <w:t>řízení</w:t>
      </w:r>
      <w:r w:rsidR="002435BC" w:rsidRPr="00F84937">
        <w:t xml:space="preserve"> u projektů</w:t>
      </w:r>
      <w:r>
        <w:t xml:space="preserve"> přesahujících</w:t>
      </w:r>
      <w:r w:rsidR="002435BC" w:rsidRPr="00F84937">
        <w:t xml:space="preserve"> </w:t>
      </w:r>
      <w:r w:rsidRPr="00F84937">
        <w:t>působnost</w:t>
      </w:r>
      <w:r w:rsidR="002435BC" w:rsidRPr="00F84937">
        <w:t xml:space="preserve"> jednoho </w:t>
      </w:r>
      <w:r w:rsidRPr="00F84937">
        <w:t>organizačního</w:t>
      </w:r>
      <w:r w:rsidR="002435BC" w:rsidRPr="00F84937">
        <w:t xml:space="preserve"> </w:t>
      </w:r>
      <w:r w:rsidRPr="00F84937">
        <w:t>útvaru</w:t>
      </w:r>
      <w:r w:rsidR="002435BC" w:rsidRPr="00F84937">
        <w:t xml:space="preserve"> MK</w:t>
      </w:r>
      <w:r w:rsidR="000D3318" w:rsidRPr="00F84937">
        <w:t xml:space="preserve"> ČR</w:t>
      </w:r>
      <w:r w:rsidR="002435BC" w:rsidRPr="00F84937">
        <w:t xml:space="preserve"> </w:t>
      </w:r>
      <w:r w:rsidRPr="00F84937">
        <w:t>či</w:t>
      </w:r>
      <w:r>
        <w:t xml:space="preserve"> příspěvkové</w:t>
      </w:r>
      <w:r w:rsidR="002435BC" w:rsidRPr="00F84937">
        <w:t xml:space="preserve"> organizace,</w:t>
      </w:r>
    </w:p>
    <w:p w:rsidR="001D528B" w:rsidRPr="00F84937" w:rsidRDefault="009A59DB" w:rsidP="00C55D24">
      <w:pPr>
        <w:pStyle w:val="Odstavecseseznamem"/>
      </w:pPr>
      <w:r>
        <w:lastRenderedPageBreak/>
        <w:t>S</w:t>
      </w:r>
      <w:r w:rsidRPr="00F84937">
        <w:t>běr</w:t>
      </w:r>
      <w:r w:rsidR="002435BC" w:rsidRPr="00F84937">
        <w:t xml:space="preserve"> a </w:t>
      </w:r>
      <w:r>
        <w:t>sdružování</w:t>
      </w:r>
      <w:r w:rsidR="002435BC" w:rsidRPr="00F84937">
        <w:t xml:space="preserve"> informací/dat o projektech a </w:t>
      </w:r>
      <w:r w:rsidRPr="00F84937">
        <w:t>zkušeností</w:t>
      </w:r>
      <w:r w:rsidR="002435BC" w:rsidRPr="00F84937">
        <w:t xml:space="preserve"> z </w:t>
      </w:r>
      <w:r w:rsidRPr="00F84937">
        <w:t>již</w:t>
      </w:r>
      <w:r w:rsidR="002435BC" w:rsidRPr="00F84937">
        <w:t xml:space="preserve"> </w:t>
      </w:r>
      <w:r w:rsidRPr="00F84937">
        <w:t>realizovaných</w:t>
      </w:r>
      <w:r w:rsidR="002435BC" w:rsidRPr="00F84937">
        <w:t xml:space="preserve"> projektů a </w:t>
      </w:r>
      <w:r w:rsidRPr="00F84937">
        <w:t>sběr</w:t>
      </w:r>
      <w:r w:rsidR="002435BC" w:rsidRPr="00F84937">
        <w:t xml:space="preserve"> </w:t>
      </w:r>
      <w:r w:rsidRPr="00F84937">
        <w:t>zpětné</w:t>
      </w:r>
      <w:r w:rsidR="002435BC" w:rsidRPr="00F84937">
        <w:t xml:space="preserve"> vazby,</w:t>
      </w:r>
    </w:p>
    <w:p w:rsidR="001D528B" w:rsidRPr="00F84937" w:rsidRDefault="0084359A" w:rsidP="00C55D24">
      <w:pPr>
        <w:pStyle w:val="Odstavecseseznamem"/>
      </w:pPr>
      <w:r w:rsidRPr="00F84937">
        <w:t>V</w:t>
      </w:r>
      <w:r w:rsidR="002435BC" w:rsidRPr="00F84937">
        <w:t xml:space="preserve">edení </w:t>
      </w:r>
      <w:r w:rsidR="009A59DB" w:rsidRPr="00F84937">
        <w:t>centrální</w:t>
      </w:r>
      <w:r w:rsidR="002435BC" w:rsidRPr="00F84937">
        <w:t xml:space="preserve"> evidence projektů a </w:t>
      </w:r>
      <w:r w:rsidR="009A59DB" w:rsidRPr="00F84937">
        <w:t>projektových</w:t>
      </w:r>
      <w:r w:rsidR="002435BC" w:rsidRPr="00F84937">
        <w:t xml:space="preserve"> </w:t>
      </w:r>
      <w:r w:rsidR="009A59DB">
        <w:t>záměrů</w:t>
      </w:r>
      <w:r w:rsidR="002435BC" w:rsidRPr="00F84937">
        <w:t xml:space="preserve"> resortu MK</w:t>
      </w:r>
      <w:r w:rsidR="000D3318" w:rsidRPr="00F84937">
        <w:t xml:space="preserve"> ČR</w:t>
      </w:r>
      <w:r w:rsidR="002435BC" w:rsidRPr="00F84937">
        <w:t>,</w:t>
      </w:r>
    </w:p>
    <w:p w:rsidR="001D528B" w:rsidRPr="00F84937" w:rsidRDefault="009A59DB" w:rsidP="00C55D24">
      <w:pPr>
        <w:pStyle w:val="Odstavecseseznamem"/>
      </w:pPr>
      <w:r w:rsidRPr="00F84937">
        <w:t>Pravidelný</w:t>
      </w:r>
      <w:r w:rsidR="002435BC" w:rsidRPr="00F84937">
        <w:t xml:space="preserve"> monitoring a kontrola projektů</w:t>
      </w:r>
      <w:r w:rsidR="0084359A" w:rsidRPr="00F84937">
        <w:t xml:space="preserve"> a </w:t>
      </w:r>
      <w:r w:rsidRPr="00F84937">
        <w:t>reportovaní</w:t>
      </w:r>
      <w:r w:rsidR="002435BC" w:rsidRPr="00F84937">
        <w:t xml:space="preserve"> </w:t>
      </w:r>
      <w:r w:rsidRPr="00F84937">
        <w:t>vrcholnému</w:t>
      </w:r>
      <w:r w:rsidR="002435BC" w:rsidRPr="00F84937">
        <w:t xml:space="preserve"> vedení MK</w:t>
      </w:r>
      <w:r w:rsidR="000D3318" w:rsidRPr="00F84937">
        <w:t xml:space="preserve"> ČR</w:t>
      </w:r>
      <w:r w:rsidR="002435BC" w:rsidRPr="00F84937">
        <w:t xml:space="preserve">, </w:t>
      </w:r>
    </w:p>
    <w:p w:rsidR="001D528B" w:rsidRPr="00F84937" w:rsidRDefault="009A59DB" w:rsidP="00C55D24">
      <w:pPr>
        <w:pStyle w:val="Odstavecseseznamem"/>
      </w:pPr>
      <w:r w:rsidRPr="00F84937">
        <w:t>Pravidelný</w:t>
      </w:r>
      <w:r w:rsidR="002435BC" w:rsidRPr="00F84937">
        <w:t xml:space="preserve"> monitoring a kontrola </w:t>
      </w:r>
      <w:r w:rsidRPr="00F84937">
        <w:t>udržitelnosti</w:t>
      </w:r>
      <w:r w:rsidR="002435BC" w:rsidRPr="00F84937">
        <w:t xml:space="preserve"> projektů a </w:t>
      </w:r>
      <w:r>
        <w:t>reportovaní</w:t>
      </w:r>
      <w:r w:rsidR="002435BC" w:rsidRPr="00F84937">
        <w:t xml:space="preserve"> </w:t>
      </w:r>
      <w:r w:rsidRPr="00F84937">
        <w:t>vrcholnému</w:t>
      </w:r>
      <w:r w:rsidR="002435BC" w:rsidRPr="00F84937">
        <w:t xml:space="preserve"> vedení MK</w:t>
      </w:r>
      <w:r w:rsidR="000D3318" w:rsidRPr="00F84937">
        <w:t xml:space="preserve"> ČR</w:t>
      </w:r>
      <w:r w:rsidR="002435BC" w:rsidRPr="00F84937">
        <w:t>,</w:t>
      </w:r>
    </w:p>
    <w:p w:rsidR="001D528B" w:rsidRPr="00F84937" w:rsidRDefault="0084359A" w:rsidP="00C55D24">
      <w:pPr>
        <w:pStyle w:val="Odstavecseseznamem"/>
      </w:pPr>
      <w:r w:rsidRPr="00F84937">
        <w:t>M</w:t>
      </w:r>
      <w:r w:rsidR="002435BC" w:rsidRPr="00F84937">
        <w:t xml:space="preserve">onitoring </w:t>
      </w:r>
      <w:r w:rsidR="009A59DB" w:rsidRPr="00F84937">
        <w:t>výzev</w:t>
      </w:r>
      <w:r w:rsidR="002435BC" w:rsidRPr="00F84937">
        <w:t xml:space="preserve"> </w:t>
      </w:r>
      <w:r w:rsidR="009A59DB" w:rsidRPr="00F84937">
        <w:t>Evropských</w:t>
      </w:r>
      <w:r w:rsidR="002435BC" w:rsidRPr="00F84937">
        <w:t xml:space="preserve"> </w:t>
      </w:r>
      <w:r w:rsidR="009A59DB" w:rsidRPr="00F84937">
        <w:t>strukturálních</w:t>
      </w:r>
      <w:r w:rsidR="002435BC" w:rsidRPr="00F84937">
        <w:t xml:space="preserve"> a </w:t>
      </w:r>
      <w:r w:rsidR="009A59DB" w:rsidRPr="00F84937">
        <w:t>investičních</w:t>
      </w:r>
      <w:r w:rsidR="002435BC" w:rsidRPr="00F84937">
        <w:t xml:space="preserve"> fondů a jejich </w:t>
      </w:r>
      <w:r w:rsidR="009A59DB" w:rsidRPr="00F84937">
        <w:t>potenciální</w:t>
      </w:r>
      <w:r w:rsidR="002435BC" w:rsidRPr="00F84937">
        <w:t xml:space="preserve"> </w:t>
      </w:r>
      <w:r w:rsidR="009A59DB" w:rsidRPr="00F84937">
        <w:t>náv</w:t>
      </w:r>
      <w:r w:rsidR="009A59DB">
        <w:t xml:space="preserve">aznosti </w:t>
      </w:r>
      <w:r w:rsidR="002435BC" w:rsidRPr="00F84937">
        <w:t xml:space="preserve">na </w:t>
      </w:r>
      <w:r w:rsidR="009A59DB" w:rsidRPr="00F84937">
        <w:t>potřeby</w:t>
      </w:r>
      <w:r w:rsidR="002435BC" w:rsidRPr="00F84937">
        <w:t xml:space="preserve"> resortu MK</w:t>
      </w:r>
      <w:r w:rsidR="000D3318" w:rsidRPr="00F84937">
        <w:t xml:space="preserve"> ČR</w:t>
      </w:r>
      <w:r w:rsidR="002435BC" w:rsidRPr="00F84937">
        <w:t xml:space="preserve"> a </w:t>
      </w:r>
      <w:r w:rsidR="009A59DB" w:rsidRPr="00F84937">
        <w:t>následná</w:t>
      </w:r>
      <w:r w:rsidR="009A59DB">
        <w:t xml:space="preserve"> komunikace s</w:t>
      </w:r>
      <w:r w:rsidR="00B24EE0">
        <w:t xml:space="preserve"> příslušnou </w:t>
      </w:r>
      <w:r w:rsidR="009A59DB" w:rsidRPr="00F84937">
        <w:t>úrovní</w:t>
      </w:r>
      <w:r w:rsidR="002435BC" w:rsidRPr="00F84937">
        <w:t xml:space="preserve"> vedení a </w:t>
      </w:r>
      <w:r w:rsidR="00B24EE0" w:rsidRPr="00F84937">
        <w:t>relevantními</w:t>
      </w:r>
      <w:r w:rsidR="002435BC" w:rsidRPr="00F84937">
        <w:t xml:space="preserve"> </w:t>
      </w:r>
      <w:r w:rsidR="00B24EE0" w:rsidRPr="00F84937">
        <w:t>útvary</w:t>
      </w:r>
      <w:r w:rsidR="002435BC" w:rsidRPr="00F84937">
        <w:t xml:space="preserve"> resortu MK</w:t>
      </w:r>
      <w:r w:rsidR="000D3318" w:rsidRPr="00F84937">
        <w:t xml:space="preserve"> ČR</w:t>
      </w:r>
      <w:r w:rsidR="002435BC" w:rsidRPr="00F84937">
        <w:t xml:space="preserve"> (mj. formou </w:t>
      </w:r>
      <w:r w:rsidR="00B24EE0" w:rsidRPr="00F84937">
        <w:t>internetové</w:t>
      </w:r>
      <w:r w:rsidR="002435BC" w:rsidRPr="00F84937">
        <w:t xml:space="preserve"> </w:t>
      </w:r>
      <w:r w:rsidR="00B24EE0" w:rsidRPr="00F84937">
        <w:t>stránky</w:t>
      </w:r>
      <w:r w:rsidR="002435BC" w:rsidRPr="00F84937">
        <w:t xml:space="preserve"> </w:t>
      </w:r>
      <w:r w:rsidR="00B24EE0">
        <w:t>projektové kanceláře</w:t>
      </w:r>
      <w:r w:rsidR="002435BC" w:rsidRPr="00F84937">
        <w:t>),</w:t>
      </w:r>
    </w:p>
    <w:p w:rsidR="001D528B" w:rsidRPr="00F84937" w:rsidRDefault="00B24EE0" w:rsidP="00C55D24">
      <w:pPr>
        <w:pStyle w:val="Odstavecseseznamem"/>
      </w:pPr>
      <w:r w:rsidRPr="00F84937">
        <w:t>Zajištěni</w:t>
      </w:r>
      <w:r>
        <w:t xml:space="preserve"> průběžného vzdělávání členů</w:t>
      </w:r>
      <w:r w:rsidR="002435BC" w:rsidRPr="00F84937">
        <w:t xml:space="preserve"> PK a </w:t>
      </w:r>
      <w:r w:rsidRPr="00F84937">
        <w:t>realizátorů</w:t>
      </w:r>
      <w:r w:rsidR="0066242D" w:rsidRPr="00F84937">
        <w:t xml:space="preserve"> projektů v oblasti </w:t>
      </w:r>
      <w:r w:rsidRPr="00F84937">
        <w:t>projektového</w:t>
      </w:r>
      <w:r w:rsidR="0066242D" w:rsidRPr="00F84937">
        <w:t xml:space="preserve"> </w:t>
      </w:r>
      <w:r w:rsidRPr="00F84937">
        <w:t>řízení</w:t>
      </w:r>
      <w:r w:rsidR="0066242D" w:rsidRPr="00F84937">
        <w:t>.</w:t>
      </w:r>
      <w:r w:rsidR="002435BC" w:rsidRPr="00F84937">
        <w:t xml:space="preserve"> </w:t>
      </w:r>
    </w:p>
    <w:p w:rsidR="00FE1B1E" w:rsidRPr="00F84937" w:rsidRDefault="00B24EE0" w:rsidP="00C55D24">
      <w:pPr>
        <w:pStyle w:val="Odstavecseseznamem"/>
      </w:pPr>
      <w:r w:rsidRPr="00F84937">
        <w:t>Hlavním</w:t>
      </w:r>
      <w:r w:rsidR="00FE1B1E" w:rsidRPr="00F84937">
        <w:t xml:space="preserve"> </w:t>
      </w:r>
      <w:r w:rsidRPr="00F84937">
        <w:t>úkolem</w:t>
      </w:r>
      <w:r w:rsidR="00FE1B1E" w:rsidRPr="00F84937">
        <w:t xml:space="preserve"> </w:t>
      </w:r>
      <w:r w:rsidRPr="00F84937">
        <w:t>Projektové</w:t>
      </w:r>
      <w:r w:rsidR="00FE1B1E" w:rsidRPr="00F84937">
        <w:t xml:space="preserve">́ </w:t>
      </w:r>
      <w:r w:rsidRPr="00F84937">
        <w:t>kanceláře</w:t>
      </w:r>
      <w:r w:rsidR="00FE1B1E" w:rsidRPr="00F84937">
        <w:t xml:space="preserve"> MK ČR je </w:t>
      </w:r>
      <w:r w:rsidRPr="00F84937">
        <w:t>administrativní</w:t>
      </w:r>
      <w:r w:rsidR="00FE1B1E" w:rsidRPr="00F84937">
        <w:t xml:space="preserve"> a </w:t>
      </w:r>
      <w:r w:rsidRPr="00F84937">
        <w:t>metodická</w:t>
      </w:r>
      <w:r w:rsidR="00FE1B1E" w:rsidRPr="00F84937">
        <w:t xml:space="preserve"> podpora </w:t>
      </w:r>
      <w:r w:rsidRPr="00F84937">
        <w:t>řízení</w:t>
      </w:r>
      <w:r w:rsidR="00FE1B1E" w:rsidRPr="00F84937">
        <w:t xml:space="preserve"> projektů resp. jejich </w:t>
      </w:r>
      <w:proofErr w:type="spellStart"/>
      <w:r w:rsidR="00FE1B1E" w:rsidRPr="00F84937">
        <w:t>úspěšne</w:t>
      </w:r>
      <w:proofErr w:type="spellEnd"/>
      <w:r w:rsidR="00FE1B1E" w:rsidRPr="00F84937">
        <w:t xml:space="preserve">́ </w:t>
      </w:r>
      <w:r w:rsidRPr="00F84937">
        <w:t>dokončení</w:t>
      </w:r>
      <w:r w:rsidR="00FE1B1E" w:rsidRPr="00F84937">
        <w:t xml:space="preserve"> v </w:t>
      </w:r>
      <w:r w:rsidRPr="00F84937">
        <w:t>očekávané</w:t>
      </w:r>
      <w:r w:rsidR="00FE1B1E" w:rsidRPr="00F84937">
        <w:t xml:space="preserve"> </w:t>
      </w:r>
      <w:r w:rsidRPr="00F84937">
        <w:t>kvalitě</w:t>
      </w:r>
      <w:r w:rsidR="00FE1B1E" w:rsidRPr="00F84937">
        <w:t xml:space="preserve">, </w:t>
      </w:r>
      <w:r w:rsidRPr="00F84937">
        <w:t>rozpočtu</w:t>
      </w:r>
      <w:r w:rsidR="00FE1B1E" w:rsidRPr="00F84937">
        <w:t xml:space="preserve"> a</w:t>
      </w:r>
      <w:r>
        <w:t xml:space="preserve"> čase</w:t>
      </w:r>
      <w:r w:rsidR="00FE1B1E" w:rsidRPr="00F84937">
        <w:t xml:space="preserve">. </w:t>
      </w:r>
      <w:r w:rsidRPr="00F84937">
        <w:t>Projektová</w:t>
      </w:r>
      <w:r w:rsidR="00FE1B1E" w:rsidRPr="00F84937">
        <w:t xml:space="preserve"> </w:t>
      </w:r>
      <w:r w:rsidRPr="00F84937">
        <w:t>kancelář</w:t>
      </w:r>
      <w:r w:rsidR="00FE1B1E" w:rsidRPr="00F84937">
        <w:t xml:space="preserve"> je dále </w:t>
      </w:r>
      <w:r w:rsidRPr="00F84937">
        <w:t>odpovědná</w:t>
      </w:r>
      <w:r w:rsidR="00FE1B1E" w:rsidRPr="00F84937">
        <w:t xml:space="preserve"> za koordinaci projektů </w:t>
      </w:r>
      <w:r w:rsidRPr="00F84937">
        <w:t>spolufinancovaných</w:t>
      </w:r>
      <w:r w:rsidR="00FE1B1E" w:rsidRPr="00F84937">
        <w:t xml:space="preserve"> z </w:t>
      </w:r>
      <w:r w:rsidRPr="00F84937">
        <w:t>prostředků</w:t>
      </w:r>
      <w:r w:rsidR="00FE1B1E" w:rsidRPr="00F84937">
        <w:t xml:space="preserve"> EU v resortu kultury, definici a průběžnou aktualizaci metodiky </w:t>
      </w:r>
      <w:r w:rsidRPr="00F84937">
        <w:t>projektového</w:t>
      </w:r>
      <w:r w:rsidR="00FE1B1E" w:rsidRPr="00F84937">
        <w:t xml:space="preserve"> </w:t>
      </w:r>
      <w:r w:rsidRPr="00F84937">
        <w:t>řízení</w:t>
      </w:r>
      <w:r w:rsidR="00FE1B1E" w:rsidRPr="00F84937">
        <w:t xml:space="preserve"> a kontrolu </w:t>
      </w:r>
      <w:r w:rsidRPr="00F84937">
        <w:t>jejího</w:t>
      </w:r>
      <w:r w:rsidR="00FE1B1E" w:rsidRPr="00F84937">
        <w:t xml:space="preserve"> </w:t>
      </w:r>
      <w:r>
        <w:t>dodržování</w:t>
      </w:r>
      <w:r w:rsidR="00FE1B1E" w:rsidRPr="00F84937">
        <w:t xml:space="preserve">. </w:t>
      </w:r>
    </w:p>
    <w:p w:rsidR="00C66F7B" w:rsidRPr="00F84937" w:rsidRDefault="00C66F7B">
      <w:pPr>
        <w:contextualSpacing/>
        <w:rPr>
          <w:rFonts w:ascii="Arial" w:hAnsi="Arial" w:cs="Arial"/>
        </w:rPr>
      </w:pPr>
    </w:p>
    <w:p w:rsidR="00C66F7B" w:rsidRPr="00F84937" w:rsidRDefault="00B24EE0" w:rsidP="00B24EE0">
      <w:pPr>
        <w:spacing w:after="480" w:line="276" w:lineRule="auto"/>
        <w:rPr>
          <w:rFonts w:cs="Arial"/>
          <w:highlight w:val="yellow"/>
        </w:rPr>
      </w:pPr>
      <w:r w:rsidRPr="00F84937">
        <w:rPr>
          <w:rFonts w:ascii="Arial" w:hAnsi="Arial" w:cs="Arial"/>
        </w:rPr>
        <w:t>Cílem</w:t>
      </w:r>
      <w:r w:rsidR="002435BC" w:rsidRPr="00F84937">
        <w:rPr>
          <w:rFonts w:ascii="Arial" w:hAnsi="Arial" w:cs="Arial"/>
        </w:rPr>
        <w:t xml:space="preserve"> </w:t>
      </w:r>
      <w:r w:rsidRPr="00F84937">
        <w:rPr>
          <w:rFonts w:ascii="Arial" w:hAnsi="Arial" w:cs="Arial"/>
        </w:rPr>
        <w:t>sledovaným</w:t>
      </w:r>
      <w:r w:rsidR="006445EA" w:rsidRPr="00F84937">
        <w:rPr>
          <w:rFonts w:ascii="Arial" w:hAnsi="Arial" w:cs="Arial"/>
        </w:rPr>
        <w:t xml:space="preserve"> </w:t>
      </w:r>
      <w:r w:rsidR="002435BC" w:rsidRPr="00F84937">
        <w:rPr>
          <w:rFonts w:ascii="Arial" w:hAnsi="Arial" w:cs="Arial"/>
        </w:rPr>
        <w:t xml:space="preserve">PK je </w:t>
      </w:r>
      <w:r>
        <w:rPr>
          <w:rFonts w:ascii="Arial" w:hAnsi="Arial" w:cs="Arial"/>
        </w:rPr>
        <w:t>zajištění</w:t>
      </w:r>
      <w:r w:rsidR="002435BC" w:rsidRPr="00F84937">
        <w:rPr>
          <w:rFonts w:ascii="Arial" w:hAnsi="Arial" w:cs="Arial"/>
        </w:rPr>
        <w:t xml:space="preserve"> </w:t>
      </w:r>
      <w:r w:rsidRPr="00F84937">
        <w:rPr>
          <w:rFonts w:ascii="Arial" w:hAnsi="Arial" w:cs="Arial"/>
        </w:rPr>
        <w:t>dostatečné</w:t>
      </w:r>
      <w:r w:rsidR="002435BC" w:rsidRPr="00F84937">
        <w:rPr>
          <w:rFonts w:ascii="Arial" w:hAnsi="Arial" w:cs="Arial"/>
        </w:rPr>
        <w:t xml:space="preserve"> </w:t>
      </w:r>
      <w:r w:rsidRPr="00F84937">
        <w:rPr>
          <w:rFonts w:ascii="Arial" w:hAnsi="Arial" w:cs="Arial"/>
        </w:rPr>
        <w:t>základny</w:t>
      </w:r>
      <w:r w:rsidR="002435BC" w:rsidRPr="00F84937">
        <w:rPr>
          <w:rFonts w:ascii="Arial" w:hAnsi="Arial" w:cs="Arial"/>
        </w:rPr>
        <w:t xml:space="preserve"> zn</w:t>
      </w:r>
      <w:r>
        <w:rPr>
          <w:rFonts w:ascii="Arial" w:hAnsi="Arial" w:cs="Arial"/>
        </w:rPr>
        <w:t>alostí, postupů, informací a nástrojů</w:t>
      </w:r>
      <w:r w:rsidR="002435BC" w:rsidRPr="00F84937">
        <w:rPr>
          <w:rFonts w:ascii="Arial" w:hAnsi="Arial" w:cs="Arial"/>
        </w:rPr>
        <w:t xml:space="preserve"> pro </w:t>
      </w:r>
      <w:r w:rsidRPr="00F84937">
        <w:rPr>
          <w:rFonts w:ascii="Arial" w:hAnsi="Arial" w:cs="Arial"/>
        </w:rPr>
        <w:t>jednotlivé</w:t>
      </w:r>
      <w:r w:rsidR="002435BC" w:rsidRPr="00F84937">
        <w:rPr>
          <w:rFonts w:ascii="Arial" w:hAnsi="Arial" w:cs="Arial"/>
        </w:rPr>
        <w:t xml:space="preserve"> </w:t>
      </w:r>
      <w:r w:rsidRPr="00F84937">
        <w:rPr>
          <w:rFonts w:ascii="Arial" w:hAnsi="Arial" w:cs="Arial"/>
        </w:rPr>
        <w:t>cleny</w:t>
      </w:r>
      <w:r w:rsidR="002435BC" w:rsidRPr="00F84937">
        <w:rPr>
          <w:rFonts w:ascii="Arial" w:hAnsi="Arial" w:cs="Arial"/>
        </w:rPr>
        <w:t xml:space="preserve"> </w:t>
      </w:r>
      <w:r w:rsidRPr="00F84937">
        <w:rPr>
          <w:rFonts w:ascii="Arial" w:hAnsi="Arial" w:cs="Arial"/>
        </w:rPr>
        <w:t>projektové</w:t>
      </w:r>
      <w:r w:rsidR="002435BC" w:rsidRPr="00F84937">
        <w:rPr>
          <w:rFonts w:ascii="Arial" w:hAnsi="Arial" w:cs="Arial"/>
        </w:rPr>
        <w:t xml:space="preserve"> </w:t>
      </w:r>
      <w:r w:rsidRPr="00F84937">
        <w:rPr>
          <w:rFonts w:ascii="Arial" w:hAnsi="Arial" w:cs="Arial"/>
        </w:rPr>
        <w:t>kanceláře</w:t>
      </w:r>
      <w:r w:rsidR="002435BC" w:rsidRPr="00F84937">
        <w:rPr>
          <w:rFonts w:ascii="Arial" w:hAnsi="Arial" w:cs="Arial"/>
        </w:rPr>
        <w:t xml:space="preserve"> a </w:t>
      </w:r>
      <w:r w:rsidR="00844A58" w:rsidRPr="00F84937">
        <w:rPr>
          <w:rFonts w:ascii="Arial" w:hAnsi="Arial" w:cs="Arial"/>
        </w:rPr>
        <w:t xml:space="preserve">podpora pro </w:t>
      </w:r>
      <w:r w:rsidRPr="00F84937">
        <w:rPr>
          <w:rFonts w:ascii="Arial" w:hAnsi="Arial" w:cs="Arial"/>
        </w:rPr>
        <w:t>projektové</w:t>
      </w:r>
      <w:r w:rsidR="002435BC" w:rsidRPr="00F84937">
        <w:rPr>
          <w:rFonts w:ascii="Arial" w:hAnsi="Arial" w:cs="Arial"/>
        </w:rPr>
        <w:t xml:space="preserve"> </w:t>
      </w:r>
      <w:r w:rsidRPr="00F84937">
        <w:rPr>
          <w:rFonts w:ascii="Arial" w:hAnsi="Arial" w:cs="Arial"/>
        </w:rPr>
        <w:t>manažery</w:t>
      </w:r>
      <w:r w:rsidR="002435BC" w:rsidRPr="00F84937">
        <w:rPr>
          <w:rFonts w:ascii="Arial" w:hAnsi="Arial" w:cs="Arial"/>
        </w:rPr>
        <w:t xml:space="preserve"> </w:t>
      </w:r>
      <w:r w:rsidRPr="00F84937">
        <w:rPr>
          <w:rFonts w:ascii="Arial" w:hAnsi="Arial" w:cs="Arial"/>
        </w:rPr>
        <w:t>působící</w:t>
      </w:r>
      <w:r w:rsidR="002435BC" w:rsidRPr="00F84937">
        <w:rPr>
          <w:rFonts w:ascii="Arial" w:hAnsi="Arial" w:cs="Arial"/>
        </w:rPr>
        <w:t xml:space="preserve"> v </w:t>
      </w:r>
      <w:r w:rsidRPr="00F84937">
        <w:rPr>
          <w:rFonts w:ascii="Arial" w:hAnsi="Arial" w:cs="Arial"/>
        </w:rPr>
        <w:t>rámci</w:t>
      </w:r>
      <w:r w:rsidR="002435BC" w:rsidRPr="00F84937">
        <w:rPr>
          <w:rFonts w:ascii="Arial" w:hAnsi="Arial" w:cs="Arial"/>
        </w:rPr>
        <w:t xml:space="preserve"> resortu MK</w:t>
      </w:r>
      <w:r w:rsidR="000D3318" w:rsidRPr="00F84937">
        <w:rPr>
          <w:rFonts w:ascii="Arial" w:hAnsi="Arial" w:cs="Arial"/>
        </w:rPr>
        <w:t xml:space="preserve"> ČR</w:t>
      </w:r>
      <w:r w:rsidR="002435BC" w:rsidRPr="00F84937">
        <w:rPr>
          <w:rFonts w:ascii="Arial" w:hAnsi="Arial" w:cs="Arial"/>
        </w:rPr>
        <w:t xml:space="preserve"> a snaha o standardizaci </w:t>
      </w:r>
      <w:r w:rsidRPr="00F84937">
        <w:rPr>
          <w:rFonts w:ascii="Arial" w:hAnsi="Arial" w:cs="Arial"/>
        </w:rPr>
        <w:t>přístupu</w:t>
      </w:r>
      <w:r w:rsidR="002435BC" w:rsidRPr="00F84937">
        <w:rPr>
          <w:rFonts w:ascii="Arial" w:hAnsi="Arial" w:cs="Arial"/>
        </w:rPr>
        <w:t xml:space="preserve"> k </w:t>
      </w:r>
      <w:r w:rsidRPr="00F84937">
        <w:rPr>
          <w:rFonts w:ascii="Arial" w:hAnsi="Arial" w:cs="Arial"/>
        </w:rPr>
        <w:t>řízení</w:t>
      </w:r>
      <w:r w:rsidR="002435BC" w:rsidRPr="00F84937">
        <w:rPr>
          <w:rFonts w:ascii="Arial" w:hAnsi="Arial" w:cs="Arial"/>
        </w:rPr>
        <w:t xml:space="preserve"> projektu jako </w:t>
      </w:r>
      <w:r w:rsidRPr="00F84937">
        <w:rPr>
          <w:rFonts w:ascii="Arial" w:hAnsi="Arial" w:cs="Arial"/>
        </w:rPr>
        <w:t>takovému</w:t>
      </w:r>
      <w:r w:rsidR="002435BC" w:rsidRPr="00F84937">
        <w:rPr>
          <w:rFonts w:ascii="Arial" w:hAnsi="Arial" w:cs="Arial"/>
        </w:rPr>
        <w:t xml:space="preserve">. </w:t>
      </w:r>
    </w:p>
    <w:p w:rsidR="00C66F7B" w:rsidRPr="00B24EE0" w:rsidRDefault="00105E79" w:rsidP="00B24EE0">
      <w:pPr>
        <w:pStyle w:val="Nadpis1"/>
        <w:numPr>
          <w:ilvl w:val="0"/>
          <w:numId w:val="12"/>
        </w:numPr>
      </w:pPr>
      <w:bookmarkStart w:id="34" w:name="_Toc306969"/>
      <w:r w:rsidRPr="00B24EE0">
        <w:t xml:space="preserve">Životní cyklus </w:t>
      </w:r>
      <w:r w:rsidR="00895006" w:rsidRPr="00B24EE0">
        <w:t xml:space="preserve">realizace </w:t>
      </w:r>
      <w:r w:rsidRPr="00B24EE0">
        <w:t xml:space="preserve">ICT projektu </w:t>
      </w:r>
      <w:r w:rsidR="00916066" w:rsidRPr="00B24EE0">
        <w:t>ve vztahu k řízení architektury</w:t>
      </w:r>
      <w:bookmarkEnd w:id="34"/>
    </w:p>
    <w:p w:rsidR="00C66F7B" w:rsidRPr="00F84937" w:rsidRDefault="00C66F7B">
      <w:pPr>
        <w:contextualSpacing/>
        <w:rPr>
          <w:rFonts w:ascii="Arial" w:hAnsi="Arial" w:cs="Arial"/>
        </w:rPr>
      </w:pPr>
    </w:p>
    <w:p w:rsidR="00C66F7B" w:rsidRPr="00F84937" w:rsidRDefault="00916066">
      <w:pPr>
        <w:contextualSpacing/>
        <w:rPr>
          <w:rFonts w:ascii="Arial" w:hAnsi="Arial" w:cs="Arial"/>
          <w:b/>
        </w:rPr>
      </w:pPr>
      <w:r w:rsidRPr="00F84937">
        <w:rPr>
          <w:rFonts w:ascii="Arial" w:hAnsi="Arial" w:cs="Arial"/>
          <w:b/>
        </w:rPr>
        <w:t xml:space="preserve">Start projektu </w:t>
      </w:r>
    </w:p>
    <w:p w:rsidR="00C66F7B" w:rsidRPr="00F84937" w:rsidRDefault="00916066" w:rsidP="00B24EE0">
      <w:pPr>
        <w:spacing w:before="120" w:after="240" w:line="276" w:lineRule="auto"/>
        <w:rPr>
          <w:rFonts w:ascii="Arial" w:hAnsi="Arial" w:cs="Arial"/>
        </w:rPr>
      </w:pPr>
      <w:r w:rsidRPr="00F84937">
        <w:rPr>
          <w:rFonts w:ascii="Arial" w:hAnsi="Arial" w:cs="Arial"/>
        </w:rPr>
        <w:t xml:space="preserve">Jak již bylo zmíněno, klíčovou roli v této fázi hraje evidence požadavků a </w:t>
      </w:r>
      <w:r w:rsidR="00363283" w:rsidRPr="00F84937">
        <w:rPr>
          <w:rFonts w:ascii="Arial" w:hAnsi="Arial" w:cs="Arial"/>
        </w:rPr>
        <w:t xml:space="preserve">jejich </w:t>
      </w:r>
      <w:r w:rsidRPr="00F84937">
        <w:rPr>
          <w:rFonts w:ascii="Arial" w:hAnsi="Arial" w:cs="Arial"/>
        </w:rPr>
        <w:t>zasazení</w:t>
      </w:r>
      <w:r w:rsidR="00363283" w:rsidRPr="00F84937">
        <w:rPr>
          <w:rFonts w:ascii="Arial" w:hAnsi="Arial" w:cs="Arial"/>
        </w:rPr>
        <w:t xml:space="preserve"> do celkového architektonického rámce. Požadavky, nebo projekty, které nemají dopad na architekturu</w:t>
      </w:r>
      <w:r w:rsidR="007254C9" w:rsidRPr="00F84937">
        <w:rPr>
          <w:rFonts w:ascii="Arial" w:hAnsi="Arial" w:cs="Arial"/>
        </w:rPr>
        <w:t>,</w:t>
      </w:r>
      <w:r w:rsidR="00363283" w:rsidRPr="00F84937">
        <w:rPr>
          <w:rFonts w:ascii="Arial" w:hAnsi="Arial" w:cs="Arial"/>
        </w:rPr>
        <w:t xml:space="preserve"> tj. nemění zásadním způsobem služby, funkcionality nebo strukturu musí být takto hodnoceny a posuzovány metodou Logického rámce. V opačném případě je třeba využít architekturu ve své popisné i vizuální podobě pro </w:t>
      </w:r>
      <w:r w:rsidR="00363283" w:rsidRPr="00B24EE0">
        <w:rPr>
          <w:rFonts w:ascii="Arial" w:hAnsi="Arial" w:cs="Arial"/>
        </w:rPr>
        <w:t>stanovení rozsahu projektu.</w:t>
      </w:r>
      <w:r w:rsidRPr="00F84937">
        <w:rPr>
          <w:rFonts w:ascii="Arial" w:hAnsi="Arial" w:cs="Arial"/>
        </w:rPr>
        <w:t xml:space="preserve"> </w:t>
      </w:r>
    </w:p>
    <w:p w:rsidR="00C66F7B" w:rsidRPr="00F84937" w:rsidRDefault="00363283">
      <w:pPr>
        <w:contextualSpacing/>
        <w:rPr>
          <w:rFonts w:ascii="Arial" w:hAnsi="Arial" w:cs="Arial"/>
          <w:b/>
        </w:rPr>
      </w:pPr>
      <w:r w:rsidRPr="00F84937">
        <w:rPr>
          <w:rFonts w:ascii="Arial" w:hAnsi="Arial" w:cs="Arial"/>
          <w:b/>
        </w:rPr>
        <w:t>Zahájení projektu</w:t>
      </w:r>
    </w:p>
    <w:p w:rsidR="00C66F7B" w:rsidRPr="00F84937" w:rsidRDefault="00363283" w:rsidP="00B24EE0">
      <w:pPr>
        <w:spacing w:before="120" w:after="240" w:line="276" w:lineRule="auto"/>
        <w:rPr>
          <w:rFonts w:ascii="Arial" w:hAnsi="Arial" w:cs="Arial"/>
        </w:rPr>
      </w:pPr>
      <w:r w:rsidRPr="00F84937">
        <w:rPr>
          <w:rFonts w:ascii="Arial" w:hAnsi="Arial" w:cs="Arial"/>
        </w:rPr>
        <w:t>Ve fázi zahájení projektu musí být architektura a design řešení základem pro stanovení kontraktu mezi zadavatelem a dodavatelem a požadavky architektury by měly být součástí věcné specifikace zadání při přípravě zadávací dokumentace a realizační smlouvy.</w:t>
      </w:r>
      <w:r w:rsidR="002A3958" w:rsidRPr="00F84937">
        <w:rPr>
          <w:rFonts w:ascii="Arial" w:hAnsi="Arial" w:cs="Arial"/>
        </w:rPr>
        <w:t xml:space="preserve"> Připravovaný projekt musí respektovat základní zásady a principy logického rámce projektů (soulad na úrovni hie</w:t>
      </w:r>
      <w:r w:rsidR="00B24EE0">
        <w:rPr>
          <w:rFonts w:ascii="Arial" w:hAnsi="Arial" w:cs="Arial"/>
        </w:rPr>
        <w:t>r</w:t>
      </w:r>
      <w:r w:rsidR="002A3958" w:rsidRPr="00F84937">
        <w:rPr>
          <w:rFonts w:ascii="Arial" w:hAnsi="Arial" w:cs="Arial"/>
        </w:rPr>
        <w:t xml:space="preserve">archie cílů, výstupů, činností, </w:t>
      </w:r>
      <w:r w:rsidR="002A3958" w:rsidRPr="00F84937">
        <w:rPr>
          <w:rFonts w:ascii="Arial" w:hAnsi="Arial" w:cs="Arial"/>
        </w:rPr>
        <w:lastRenderedPageBreak/>
        <w:t>objektivně ověřitelných ukazatelů a rizik/předpokladů)</w:t>
      </w:r>
      <w:r w:rsidR="00DD496D" w:rsidRPr="00F84937">
        <w:rPr>
          <w:rFonts w:ascii="Arial" w:hAnsi="Arial" w:cs="Arial"/>
        </w:rPr>
        <w:t xml:space="preserve"> a být zpracován v dostatečné míře podrobnosti.</w:t>
      </w:r>
    </w:p>
    <w:p w:rsidR="00C66F7B" w:rsidRPr="00F84937" w:rsidRDefault="00C66F7B">
      <w:pPr>
        <w:contextualSpacing/>
        <w:rPr>
          <w:rFonts w:ascii="Arial" w:hAnsi="Arial" w:cs="Arial"/>
        </w:rPr>
      </w:pPr>
    </w:p>
    <w:p w:rsidR="00C66F7B" w:rsidRPr="00F84937" w:rsidRDefault="00E75F0F">
      <w:pPr>
        <w:contextualSpacing/>
        <w:rPr>
          <w:rFonts w:ascii="Arial" w:hAnsi="Arial" w:cs="Arial"/>
          <w:b/>
        </w:rPr>
      </w:pPr>
      <w:r w:rsidRPr="00F84937">
        <w:rPr>
          <w:rFonts w:ascii="Arial" w:hAnsi="Arial" w:cs="Arial"/>
          <w:b/>
        </w:rPr>
        <w:t>Řízení realizace projektu</w:t>
      </w:r>
    </w:p>
    <w:p w:rsidR="00C66F7B" w:rsidRPr="00F84937" w:rsidRDefault="00532E92" w:rsidP="00B24EE0">
      <w:pPr>
        <w:spacing w:before="120" w:after="240" w:line="276" w:lineRule="auto"/>
        <w:rPr>
          <w:rFonts w:ascii="Arial" w:hAnsi="Arial" w:cs="Arial"/>
        </w:rPr>
      </w:pPr>
      <w:r w:rsidRPr="00F84937">
        <w:rPr>
          <w:rFonts w:ascii="Arial" w:hAnsi="Arial" w:cs="Arial"/>
        </w:rPr>
        <w:t>Architektonické zadání</w:t>
      </w:r>
      <w:r w:rsidR="00E75F0F" w:rsidRPr="00F84937">
        <w:rPr>
          <w:rFonts w:ascii="Arial" w:hAnsi="Arial" w:cs="Arial"/>
        </w:rPr>
        <w:t xml:space="preserve"> je </w:t>
      </w:r>
      <w:r w:rsidRPr="00F84937">
        <w:rPr>
          <w:rFonts w:ascii="Arial" w:hAnsi="Arial" w:cs="Arial"/>
        </w:rPr>
        <w:t xml:space="preserve">v průběhu realizace projektu/řízení dodávky </w:t>
      </w:r>
      <w:r w:rsidR="00E75F0F" w:rsidRPr="00F84937">
        <w:rPr>
          <w:rFonts w:ascii="Arial" w:hAnsi="Arial" w:cs="Arial"/>
        </w:rPr>
        <w:t xml:space="preserve">jedním z určujících podkladů pro kontrolu dílčích dodávek v rámci jednotlivých etap realizace projektu a stanovuje požadavky na akceptační procedury dílčích částí dodávky. </w:t>
      </w:r>
      <w:r w:rsidR="00105E79" w:rsidRPr="00F84937">
        <w:rPr>
          <w:rFonts w:ascii="Arial" w:hAnsi="Arial" w:cs="Arial"/>
        </w:rPr>
        <w:t xml:space="preserve">Zajištění souladu </w:t>
      </w:r>
      <w:r w:rsidRPr="00F84937">
        <w:rPr>
          <w:rFonts w:ascii="Arial" w:hAnsi="Arial" w:cs="Arial"/>
        </w:rPr>
        <w:t xml:space="preserve">architektur </w:t>
      </w:r>
      <w:r w:rsidR="00105E79" w:rsidRPr="00F84937">
        <w:rPr>
          <w:rFonts w:ascii="Arial" w:hAnsi="Arial" w:cs="Arial"/>
        </w:rPr>
        <w:t>individuálních projektů s ar</w:t>
      </w:r>
      <w:r w:rsidR="00853470" w:rsidRPr="00F84937">
        <w:rPr>
          <w:rFonts w:ascii="Arial" w:hAnsi="Arial" w:cs="Arial"/>
        </w:rPr>
        <w:t xml:space="preserve">chitekturou úřadu je v praxi hlavním smyslem </w:t>
      </w:r>
      <w:r w:rsidR="00105E79" w:rsidRPr="00F84937">
        <w:rPr>
          <w:rFonts w:ascii="Arial" w:hAnsi="Arial" w:cs="Arial"/>
        </w:rPr>
        <w:t>řízení architektury. Za tímto účelem řízení IT obvykle definuje 2 komplementární procesy:</w:t>
      </w:r>
    </w:p>
    <w:p w:rsidR="00C66F7B" w:rsidRPr="00F84937" w:rsidRDefault="00105E79" w:rsidP="00C55D24">
      <w:pPr>
        <w:pStyle w:val="Odstavecseseznamem"/>
      </w:pPr>
      <w:r w:rsidRPr="00F84937">
        <w:rPr>
          <w:b/>
        </w:rPr>
        <w:t>Funkce architektury</w:t>
      </w:r>
      <w:r w:rsidRPr="00F84937">
        <w:t xml:space="preserve"> </w:t>
      </w:r>
      <w:r w:rsidR="00532E92" w:rsidRPr="00F84937">
        <w:t xml:space="preserve">(Kompetenčního centra architektury) </w:t>
      </w:r>
      <w:r w:rsidRPr="00F84937">
        <w:t>je povinna připravit sérii projektových architektur,</w:t>
      </w:r>
      <w:r w:rsidR="007254C9" w:rsidRPr="00F84937">
        <w:t xml:space="preserve"> </w:t>
      </w:r>
      <w:r w:rsidRPr="00F84937">
        <w:t>nebo-</w:t>
      </w:r>
      <w:proofErr w:type="spellStart"/>
      <w:r w:rsidRPr="00F84937">
        <w:t>li</w:t>
      </w:r>
      <w:proofErr w:type="spellEnd"/>
      <w:r w:rsidRPr="00F84937">
        <w:t xml:space="preserve"> projektově specifických pohledů </w:t>
      </w:r>
      <w:proofErr w:type="spellStart"/>
      <w:r w:rsidR="00B24EE0">
        <w:t>E</w:t>
      </w:r>
      <w:r w:rsidRPr="00F84937">
        <w:t>nterprise</w:t>
      </w:r>
      <w:proofErr w:type="spellEnd"/>
      <w:r w:rsidRPr="00F84937">
        <w:t xml:space="preserve"> architektury, které ilustrují, jaký má </w:t>
      </w:r>
      <w:r w:rsidR="00532E92" w:rsidRPr="00F84937">
        <w:t xml:space="preserve">realizovaný projekt vliv na existující ICT infrastrukturu a hlavní realizované projekty v </w:t>
      </w:r>
      <w:r w:rsidRPr="00F84937">
        <w:t>organizaci.</w:t>
      </w:r>
    </w:p>
    <w:p w:rsidR="001D528B" w:rsidRPr="00F84937" w:rsidRDefault="00105E79" w:rsidP="00C55D24">
      <w:pPr>
        <w:pStyle w:val="Odstavecseseznamem"/>
      </w:pPr>
      <w:r w:rsidRPr="00F84937">
        <w:rPr>
          <w:b/>
        </w:rPr>
        <w:t>Funkce řízení I</w:t>
      </w:r>
      <w:r w:rsidR="00B24EE0">
        <w:rPr>
          <w:b/>
        </w:rPr>
        <w:t>C</w:t>
      </w:r>
      <w:r w:rsidRPr="00F84937">
        <w:rPr>
          <w:b/>
        </w:rPr>
        <w:t>T</w:t>
      </w:r>
      <w:r w:rsidRPr="00F84937">
        <w:t xml:space="preserve"> </w:t>
      </w:r>
      <w:r w:rsidR="00532E92" w:rsidRPr="00F84937">
        <w:t xml:space="preserve">projektu </w:t>
      </w:r>
      <w:r w:rsidRPr="00F84937">
        <w:t xml:space="preserve">definuje </w:t>
      </w:r>
      <w:r w:rsidR="00532E92" w:rsidRPr="00F84937">
        <w:t xml:space="preserve">jako jeden z kroků </w:t>
      </w:r>
      <w:r w:rsidRPr="00F84937">
        <w:t xml:space="preserve">formální proces </w:t>
      </w:r>
      <w:proofErr w:type="spellStart"/>
      <w:r w:rsidRPr="00F84937">
        <w:t>review</w:t>
      </w:r>
      <w:proofErr w:type="spellEnd"/>
      <w:r w:rsidRPr="00F84937">
        <w:t>, jehož cílem je posoudit soulad připravených projektových architektur s architekturou úřadu.</w:t>
      </w:r>
    </w:p>
    <w:p w:rsidR="00C66F7B" w:rsidRPr="00F84937" w:rsidRDefault="00C66F7B">
      <w:pPr>
        <w:contextualSpacing/>
        <w:rPr>
          <w:rFonts w:ascii="Arial" w:hAnsi="Arial" w:cs="Arial"/>
        </w:rPr>
      </w:pPr>
    </w:p>
    <w:p w:rsidR="00C66F7B" w:rsidRPr="00F84937" w:rsidRDefault="00532E92" w:rsidP="00B24EE0">
      <w:pPr>
        <w:spacing w:before="120" w:after="240" w:line="276" w:lineRule="auto"/>
        <w:rPr>
          <w:rFonts w:ascii="Arial" w:hAnsi="Arial" w:cs="Arial"/>
        </w:rPr>
      </w:pPr>
      <w:r w:rsidRPr="00F84937">
        <w:rPr>
          <w:rFonts w:ascii="Arial" w:hAnsi="Arial" w:cs="Arial"/>
        </w:rPr>
        <w:t xml:space="preserve">Při spolupráci Projektového týmu s Kompetenčním centrem architektury je řízeným způsobem zajištěn proces správy </w:t>
      </w:r>
      <w:r w:rsidR="00B24EE0" w:rsidRPr="00F84937">
        <w:rPr>
          <w:rFonts w:ascii="Arial" w:hAnsi="Arial" w:cs="Arial"/>
        </w:rPr>
        <w:t>výjimek</w:t>
      </w:r>
      <w:r w:rsidRPr="00F84937">
        <w:rPr>
          <w:rFonts w:ascii="Arial" w:hAnsi="Arial" w:cs="Arial"/>
        </w:rPr>
        <w:t xml:space="preserve"> a změnového</w:t>
      </w:r>
      <w:r w:rsidR="00B24EE0">
        <w:rPr>
          <w:rFonts w:ascii="Arial" w:hAnsi="Arial" w:cs="Arial"/>
        </w:rPr>
        <w:t xml:space="preserve"> řízení, stejně jako formální i </w:t>
      </w:r>
      <w:r w:rsidRPr="00F84937">
        <w:rPr>
          <w:rFonts w:ascii="Arial" w:hAnsi="Arial" w:cs="Arial"/>
        </w:rPr>
        <w:t>neformální kontrola souladu dodávaného ICT produktu s plánovanými požadavky.</w:t>
      </w:r>
    </w:p>
    <w:p w:rsidR="00C66F7B" w:rsidRPr="00F84937" w:rsidRDefault="00532E92">
      <w:pPr>
        <w:contextualSpacing/>
        <w:rPr>
          <w:rFonts w:ascii="Arial" w:hAnsi="Arial" w:cs="Arial"/>
          <w:b/>
        </w:rPr>
      </w:pPr>
      <w:r w:rsidRPr="00F84937">
        <w:rPr>
          <w:rFonts w:ascii="Arial" w:hAnsi="Arial" w:cs="Arial"/>
          <w:b/>
        </w:rPr>
        <w:t>Testování a ověření funkcionality dodávky</w:t>
      </w:r>
    </w:p>
    <w:p w:rsidR="00C66F7B" w:rsidRPr="00F84937" w:rsidRDefault="00065342" w:rsidP="00B24EE0">
      <w:pPr>
        <w:spacing w:before="120" w:after="240" w:line="276" w:lineRule="auto"/>
        <w:rPr>
          <w:rFonts w:ascii="Arial" w:hAnsi="Arial" w:cs="Arial"/>
        </w:rPr>
      </w:pPr>
      <w:r w:rsidRPr="00F84937">
        <w:rPr>
          <w:rFonts w:ascii="Arial" w:hAnsi="Arial" w:cs="Arial"/>
        </w:rPr>
        <w:t xml:space="preserve">Z </w:t>
      </w:r>
      <w:r w:rsidR="008F0BF6" w:rsidRPr="00F84937">
        <w:rPr>
          <w:rFonts w:ascii="Arial" w:hAnsi="Arial" w:cs="Arial"/>
        </w:rPr>
        <w:t>pova</w:t>
      </w:r>
      <w:r w:rsidRPr="00F84937">
        <w:rPr>
          <w:rFonts w:ascii="Arial" w:hAnsi="Arial" w:cs="Arial"/>
        </w:rPr>
        <w:t>hy</w:t>
      </w:r>
      <w:r w:rsidR="008F0BF6" w:rsidRPr="00F84937">
        <w:rPr>
          <w:rFonts w:ascii="Arial" w:hAnsi="Arial" w:cs="Arial"/>
        </w:rPr>
        <w:t xml:space="preserve"> a typu toho kterého ICT projektu smluvn</w:t>
      </w:r>
      <w:r w:rsidRPr="00F84937">
        <w:rPr>
          <w:rFonts w:ascii="Arial" w:hAnsi="Arial" w:cs="Arial"/>
        </w:rPr>
        <w:t>í</w:t>
      </w:r>
      <w:r w:rsidR="005A3C91" w:rsidRPr="00F84937">
        <w:rPr>
          <w:rFonts w:ascii="Arial" w:hAnsi="Arial" w:cs="Arial"/>
        </w:rPr>
        <w:t>ho</w:t>
      </w:r>
      <w:r w:rsidRPr="00F84937">
        <w:rPr>
          <w:rFonts w:ascii="Arial" w:hAnsi="Arial" w:cs="Arial"/>
        </w:rPr>
        <w:t xml:space="preserve"> na</w:t>
      </w:r>
      <w:r w:rsidR="005A3C91" w:rsidRPr="00F84937">
        <w:rPr>
          <w:rFonts w:ascii="Arial" w:hAnsi="Arial" w:cs="Arial"/>
        </w:rPr>
        <w:t>s</w:t>
      </w:r>
      <w:r w:rsidRPr="00F84937">
        <w:rPr>
          <w:rFonts w:ascii="Arial" w:hAnsi="Arial" w:cs="Arial"/>
        </w:rPr>
        <w:t>tavení pravidel mezi</w:t>
      </w:r>
      <w:r w:rsidR="008F0BF6" w:rsidRPr="00F84937">
        <w:rPr>
          <w:rFonts w:ascii="Arial" w:hAnsi="Arial" w:cs="Arial"/>
        </w:rPr>
        <w:t xml:space="preserve"> dodavatel</w:t>
      </w:r>
      <w:r w:rsidRPr="00F84937">
        <w:rPr>
          <w:rFonts w:ascii="Arial" w:hAnsi="Arial" w:cs="Arial"/>
        </w:rPr>
        <w:t>em</w:t>
      </w:r>
      <w:r w:rsidR="008F0BF6" w:rsidRPr="00F84937">
        <w:rPr>
          <w:rFonts w:ascii="Arial" w:hAnsi="Arial" w:cs="Arial"/>
        </w:rPr>
        <w:t xml:space="preserve"> a odběratel</w:t>
      </w:r>
      <w:r w:rsidRPr="00F84937">
        <w:rPr>
          <w:rFonts w:ascii="Arial" w:hAnsi="Arial" w:cs="Arial"/>
        </w:rPr>
        <w:t>em</w:t>
      </w:r>
      <w:r w:rsidR="008F0BF6" w:rsidRPr="00F84937">
        <w:rPr>
          <w:rFonts w:ascii="Arial" w:hAnsi="Arial" w:cs="Arial"/>
        </w:rPr>
        <w:t xml:space="preserve"> týkající</w:t>
      </w:r>
      <w:r w:rsidRPr="00F84937">
        <w:rPr>
          <w:rFonts w:ascii="Arial" w:hAnsi="Arial" w:cs="Arial"/>
        </w:rPr>
        <w:t>ch</w:t>
      </w:r>
      <w:r w:rsidR="008F0BF6" w:rsidRPr="00F84937">
        <w:rPr>
          <w:rFonts w:ascii="Arial" w:hAnsi="Arial" w:cs="Arial"/>
        </w:rPr>
        <w:t xml:space="preserve"> se testování a ověřování daných funkcionalit</w:t>
      </w:r>
      <w:r w:rsidR="005A3C91" w:rsidRPr="00F84937">
        <w:rPr>
          <w:rFonts w:ascii="Arial" w:hAnsi="Arial" w:cs="Arial"/>
        </w:rPr>
        <w:t xml:space="preserve"> je tato fáze projektu zásadní a nesmí být podceněna</w:t>
      </w:r>
      <w:r w:rsidR="008F0BF6" w:rsidRPr="00F84937">
        <w:rPr>
          <w:rFonts w:ascii="Arial" w:hAnsi="Arial" w:cs="Arial"/>
        </w:rPr>
        <w:t xml:space="preserve">. </w:t>
      </w:r>
      <w:r w:rsidR="00532E92" w:rsidRPr="00F84937">
        <w:rPr>
          <w:rFonts w:ascii="Arial" w:hAnsi="Arial" w:cs="Arial"/>
        </w:rPr>
        <w:t xml:space="preserve">V průběhu realizace ICT projektu je fáze testování klíčová pro přechod </w:t>
      </w:r>
      <w:r w:rsidR="007E0B12" w:rsidRPr="00F84937">
        <w:rPr>
          <w:rFonts w:ascii="Arial" w:hAnsi="Arial" w:cs="Arial"/>
        </w:rPr>
        <w:t xml:space="preserve">projektu do závěrečné fáze, tedy </w:t>
      </w:r>
      <w:r w:rsidR="00532E92" w:rsidRPr="00F84937">
        <w:rPr>
          <w:rFonts w:ascii="Arial" w:hAnsi="Arial" w:cs="Arial"/>
        </w:rPr>
        <w:t>do akceptačního řízení</w:t>
      </w:r>
      <w:r w:rsidR="007E0B12" w:rsidRPr="00F84937">
        <w:rPr>
          <w:rFonts w:ascii="Arial" w:hAnsi="Arial" w:cs="Arial"/>
        </w:rPr>
        <w:t xml:space="preserve"> a spuštění do produktivního provozu. V rámci životního cyklu realizace ICT projektu je však nutné zajistit kontinuitu testovacích ověřovacích procedur v těchto fázích realizace ICT projektu resp. řízení dodávky: </w:t>
      </w:r>
    </w:p>
    <w:p w:rsidR="00C66F7B" w:rsidRPr="00F84937" w:rsidRDefault="00C66F7B">
      <w:pPr>
        <w:contextualSpacing/>
        <w:rPr>
          <w:rFonts w:ascii="Arial" w:hAnsi="Arial" w:cs="Arial"/>
          <w:u w:val="single"/>
        </w:rPr>
      </w:pPr>
    </w:p>
    <w:p w:rsidR="00C66F7B" w:rsidRPr="00B24EE0" w:rsidRDefault="008F0BF6" w:rsidP="00C55D24">
      <w:pPr>
        <w:pStyle w:val="Odstavecseseznamem"/>
      </w:pPr>
      <w:r w:rsidRPr="00B24EE0">
        <w:rPr>
          <w:b/>
        </w:rPr>
        <w:t xml:space="preserve">před vypsáním </w:t>
      </w:r>
      <w:r w:rsidRPr="00D07F6D">
        <w:rPr>
          <w:b/>
        </w:rPr>
        <w:t>VZ</w:t>
      </w:r>
      <w:r w:rsidR="00D07F6D">
        <w:t xml:space="preserve"> – </w:t>
      </w:r>
      <w:r w:rsidRPr="00B24EE0">
        <w:t xml:space="preserve">jasné zadání zadavatele do maximální možné technické úrovně dané mírou poznání a technických kompetencí zadavatele, ale se zřetelem na potenciální nediskriminaci trhu případnými detaily nahrávajícímu </w:t>
      </w:r>
      <w:r w:rsidR="00D07F6D">
        <w:t>konkrétnímu</w:t>
      </w:r>
      <w:r w:rsidRPr="00B24EE0">
        <w:t xml:space="preserve"> zhotoviteli, resp. jeho produktu. Za tuto etapu je zodpovědný jen zadavatel VZ</w:t>
      </w:r>
      <w:r w:rsidR="007E0B12" w:rsidRPr="00B24EE0">
        <w:t>.</w:t>
      </w:r>
    </w:p>
    <w:p w:rsidR="008F0BF6" w:rsidRPr="00F84937" w:rsidRDefault="008F0BF6" w:rsidP="00C55D24">
      <w:pPr>
        <w:pStyle w:val="Odstavecseseznamem"/>
      </w:pPr>
      <w:r w:rsidRPr="00B24EE0">
        <w:rPr>
          <w:b/>
        </w:rPr>
        <w:t>po podpisu smlouvy s vítězným dodavatelem</w:t>
      </w:r>
      <w:r w:rsidRPr="00F84937">
        <w:t xml:space="preserve"> – upřesnění již konkrétního řešení dle vítězné nabídky</w:t>
      </w:r>
      <w:r w:rsidR="007E0B12" w:rsidRPr="00F84937">
        <w:t>, ves smyslu přípravy testovacích scénářů</w:t>
      </w:r>
      <w:r w:rsidRPr="00F84937">
        <w:t>. Za tuto etapu je zodpovědný jak dodavatel, tak v</w:t>
      </w:r>
      <w:r w:rsidR="007E0B12" w:rsidRPr="00F84937">
        <w:t> rámci součinnosti i zadavatel. Testovací scénáře jsou součástí implementačního plánu dodávky.</w:t>
      </w:r>
    </w:p>
    <w:p w:rsidR="00C66F7B" w:rsidRPr="00D07F6D" w:rsidRDefault="008F0BF6" w:rsidP="00D07F6D">
      <w:pPr>
        <w:pStyle w:val="Odstavecseseznamem"/>
        <w:ind w:left="1134"/>
      </w:pPr>
      <w:r w:rsidRPr="00D07F6D">
        <w:t>Fáze vývoje (dodavatel)</w:t>
      </w:r>
    </w:p>
    <w:p w:rsidR="00C66F7B" w:rsidRPr="00D07F6D" w:rsidRDefault="008F0BF6" w:rsidP="00D07F6D">
      <w:pPr>
        <w:pStyle w:val="Odstavecseseznamem"/>
        <w:ind w:left="1134"/>
      </w:pPr>
      <w:r w:rsidRPr="00D07F6D">
        <w:lastRenderedPageBreak/>
        <w:t>Fáze analýzy infrastruktury – jaké počítače, servery, síť apod. potřebujeme, aby softwarový systém vůbec fyzicky mohl běžet. (dodavatel + odběratel)</w:t>
      </w:r>
    </w:p>
    <w:p w:rsidR="00C66F7B" w:rsidRPr="00D07F6D" w:rsidRDefault="008F0BF6" w:rsidP="00D07F6D">
      <w:pPr>
        <w:pStyle w:val="Odstavecseseznamem"/>
        <w:ind w:left="1134"/>
      </w:pPr>
      <w:r w:rsidRPr="00D07F6D">
        <w:t>Fáze systémového testování - ověření, že se systém technicky chová podle původních požadavků. (dodavatel)</w:t>
      </w:r>
    </w:p>
    <w:p w:rsidR="00C66F7B" w:rsidRPr="00D07F6D" w:rsidRDefault="008F0BF6" w:rsidP="00D07F6D">
      <w:pPr>
        <w:pStyle w:val="Odstavecseseznamem"/>
        <w:ind w:left="1134"/>
      </w:pPr>
      <w:r w:rsidRPr="00D07F6D">
        <w:t>Fáze technického testování - komplexní ověření systému společným týmem (dodavatel + odběratel)</w:t>
      </w:r>
    </w:p>
    <w:p w:rsidR="00C66F7B" w:rsidRPr="00D07F6D" w:rsidRDefault="008F0BF6" w:rsidP="00D07F6D">
      <w:pPr>
        <w:pStyle w:val="Odstavecseseznamem"/>
        <w:ind w:left="1134"/>
      </w:pPr>
      <w:r w:rsidRPr="00D07F6D">
        <w:t>Fáze uživatelského testování – ověření, že se systém chová dle očekávání koncových uživatelů (dodavatel + odběratel)</w:t>
      </w:r>
    </w:p>
    <w:p w:rsidR="00C66F7B" w:rsidRPr="00D07F6D" w:rsidRDefault="008F0BF6" w:rsidP="00D07F6D">
      <w:pPr>
        <w:pStyle w:val="Odstavecseseznamem"/>
        <w:ind w:left="1134"/>
      </w:pPr>
      <w:r w:rsidRPr="00D07F6D">
        <w:t>Fáze zátěžového testování – vydrží dos</w:t>
      </w:r>
      <w:r w:rsidR="00D07F6D">
        <w:t>ud vyvinutý systém očekávanou i </w:t>
      </w:r>
      <w:r w:rsidRPr="00D07F6D">
        <w:t>nadstandartní zátěž? (dodavatel + odběratel)</w:t>
      </w:r>
    </w:p>
    <w:p w:rsidR="00C66F7B" w:rsidRPr="00D07F6D" w:rsidRDefault="00C66F7B" w:rsidP="00D07F6D">
      <w:pPr>
        <w:pStyle w:val="Odstavecseseznamem"/>
        <w:numPr>
          <w:ilvl w:val="0"/>
          <w:numId w:val="0"/>
        </w:numPr>
        <w:ind w:left="1134"/>
      </w:pPr>
    </w:p>
    <w:p w:rsidR="00C66F7B" w:rsidRPr="00F84937" w:rsidRDefault="007E0B12" w:rsidP="00C55D24">
      <w:pPr>
        <w:pStyle w:val="Odstavecseseznamem"/>
      </w:pPr>
      <w:r w:rsidRPr="00D07F6D">
        <w:rPr>
          <w:b/>
        </w:rPr>
        <w:t>před akceptací</w:t>
      </w:r>
      <w:r w:rsidRPr="00D07F6D">
        <w:t xml:space="preserve"> </w:t>
      </w:r>
      <w:r w:rsidR="00D07F6D">
        <w:t xml:space="preserve">– </w:t>
      </w:r>
      <w:r w:rsidR="008F0BF6" w:rsidRPr="00F84937">
        <w:t>otestování systému ve finální podobě než se pustí do živého provozu.</w:t>
      </w:r>
      <w:r w:rsidR="00B75543" w:rsidRPr="00F84937">
        <w:t xml:space="preserve"> </w:t>
      </w:r>
    </w:p>
    <w:p w:rsidR="00C66F7B" w:rsidRPr="00F84937" w:rsidRDefault="00C66F7B" w:rsidP="009E5947">
      <w:pPr>
        <w:contextualSpacing/>
        <w:jc w:val="left"/>
        <w:rPr>
          <w:rFonts w:ascii="Arial" w:hAnsi="Arial" w:cs="Arial"/>
          <w:b/>
          <w:bCs/>
        </w:rPr>
      </w:pPr>
      <w:bookmarkStart w:id="35" w:name="_Toc508806607"/>
    </w:p>
    <w:p w:rsidR="00C66F7B" w:rsidRPr="00F84937" w:rsidRDefault="008F0BF6">
      <w:pPr>
        <w:contextualSpacing/>
        <w:rPr>
          <w:rFonts w:ascii="Arial" w:hAnsi="Arial" w:cs="Arial"/>
          <w:b/>
          <w:bCs/>
        </w:rPr>
      </w:pPr>
      <w:r w:rsidRPr="00F84937">
        <w:rPr>
          <w:rFonts w:ascii="Arial" w:hAnsi="Arial" w:cs="Arial"/>
          <w:b/>
          <w:bCs/>
        </w:rPr>
        <w:t>Akceptace</w:t>
      </w:r>
      <w:bookmarkEnd w:id="35"/>
      <w:r w:rsidR="00B75543" w:rsidRPr="00F84937">
        <w:rPr>
          <w:rFonts w:ascii="Arial" w:hAnsi="Arial" w:cs="Arial"/>
          <w:b/>
          <w:bCs/>
        </w:rPr>
        <w:t xml:space="preserve"> </w:t>
      </w:r>
    </w:p>
    <w:p w:rsidR="00C66F7B" w:rsidRPr="00F84937" w:rsidRDefault="00B75543" w:rsidP="00D07F6D">
      <w:pPr>
        <w:spacing w:before="120" w:after="240" w:line="276" w:lineRule="auto"/>
        <w:rPr>
          <w:rFonts w:ascii="Arial" w:hAnsi="Arial" w:cs="Arial"/>
        </w:rPr>
      </w:pPr>
      <w:r w:rsidRPr="00F84937">
        <w:rPr>
          <w:rFonts w:ascii="Arial" w:hAnsi="Arial" w:cs="Arial"/>
        </w:rPr>
        <w:t>Smluvně vázané dílo</w:t>
      </w:r>
      <w:r w:rsidR="008F0BF6" w:rsidRPr="00F84937">
        <w:rPr>
          <w:rFonts w:ascii="Arial" w:hAnsi="Arial" w:cs="Arial"/>
        </w:rPr>
        <w:t xml:space="preserve"> musí být od Zhotovi</w:t>
      </w:r>
      <w:r w:rsidRPr="00F84937">
        <w:rPr>
          <w:rFonts w:ascii="Arial" w:hAnsi="Arial" w:cs="Arial"/>
        </w:rPr>
        <w:t>tele řádně a zodpovědně převzato</w:t>
      </w:r>
      <w:r w:rsidR="008F0BF6" w:rsidRPr="00F84937">
        <w:rPr>
          <w:rFonts w:ascii="Arial" w:hAnsi="Arial" w:cs="Arial"/>
        </w:rPr>
        <w:t xml:space="preserve"> ve vztahu ke smluvní a projektové či jiné dokumentaci, na základě které bylo zhotoveno. Osoba odpovědná za převzetí díla svým podpisem toto stvrzuje.</w:t>
      </w:r>
    </w:p>
    <w:p w:rsidR="00C66F7B" w:rsidRDefault="008F0BF6" w:rsidP="00D07F6D">
      <w:pPr>
        <w:spacing w:before="120" w:after="240" w:line="276" w:lineRule="auto"/>
        <w:rPr>
          <w:rFonts w:ascii="Arial" w:hAnsi="Arial" w:cs="Arial"/>
        </w:rPr>
      </w:pPr>
      <w:r w:rsidRPr="00F84937">
        <w:rPr>
          <w:rFonts w:ascii="Arial" w:hAnsi="Arial" w:cs="Arial"/>
        </w:rPr>
        <w:t xml:space="preserve">Podmínky předání a převzetí díla musí být </w:t>
      </w:r>
      <w:r w:rsidR="007F256B" w:rsidRPr="00F84937">
        <w:rPr>
          <w:rFonts w:ascii="Arial" w:hAnsi="Arial" w:cs="Arial"/>
        </w:rPr>
        <w:t>zhodnoceny</w:t>
      </w:r>
      <w:r w:rsidR="00D07F6D">
        <w:rPr>
          <w:rFonts w:ascii="Arial" w:hAnsi="Arial" w:cs="Arial"/>
        </w:rPr>
        <w:t xml:space="preserve"> </w:t>
      </w:r>
      <w:r w:rsidRPr="00F84937">
        <w:rPr>
          <w:rFonts w:ascii="Arial" w:hAnsi="Arial" w:cs="Arial"/>
        </w:rPr>
        <w:t>z hlediska kvality, množství, naplnění požadovaných funkcionalit a času.</w:t>
      </w:r>
      <w:r w:rsidR="00B75543" w:rsidRPr="00F84937">
        <w:rPr>
          <w:rFonts w:ascii="Arial" w:hAnsi="Arial" w:cs="Arial"/>
        </w:rPr>
        <w:t xml:space="preserve"> </w:t>
      </w:r>
      <w:r w:rsidRPr="00F84937">
        <w:rPr>
          <w:rFonts w:ascii="Arial" w:hAnsi="Arial" w:cs="Arial"/>
        </w:rPr>
        <w:t>Předávací, resp. akceptační protokol musí věrně, podrobně a věrohodně dokumentovat rozhodné skutečnosti pro případné budoucí spory, uplatnění záruk a vad, či kontroly (interní audit, NKÚ, ÚOHS, PČR, pro případ soudních sporů…)</w:t>
      </w:r>
      <w:r w:rsidR="00B75543" w:rsidRPr="00F84937">
        <w:rPr>
          <w:rFonts w:ascii="Arial" w:hAnsi="Arial" w:cs="Arial"/>
        </w:rPr>
        <w:t xml:space="preserve">. </w:t>
      </w:r>
      <w:r w:rsidRPr="00F84937">
        <w:rPr>
          <w:rFonts w:ascii="Arial" w:hAnsi="Arial" w:cs="Arial"/>
        </w:rPr>
        <w:t>Parametry předání a převzetí díla je nezbytné řešit již ve fázi specifikace VZ a upřesnit na maximální akcep</w:t>
      </w:r>
      <w:r w:rsidR="00B75543" w:rsidRPr="00F84937">
        <w:rPr>
          <w:rFonts w:ascii="Arial" w:hAnsi="Arial" w:cs="Arial"/>
        </w:rPr>
        <w:t>tovatelnou úroveň</w:t>
      </w:r>
      <w:r w:rsidRPr="00F84937">
        <w:rPr>
          <w:rFonts w:ascii="Arial" w:hAnsi="Arial" w:cs="Arial"/>
        </w:rPr>
        <w:t xml:space="preserve"> s daným dodavatelem v rámci společné definice testovacích a akceptačních scénářů.</w:t>
      </w:r>
    </w:p>
    <w:p w:rsidR="002755A7" w:rsidRDefault="002755A7" w:rsidP="00D07F6D">
      <w:pPr>
        <w:spacing w:before="120" w:after="240" w:line="276" w:lineRule="auto"/>
        <w:rPr>
          <w:rFonts w:ascii="Arial" w:hAnsi="Arial" w:cs="Arial"/>
        </w:rPr>
      </w:pPr>
    </w:p>
    <w:p w:rsidR="002755A7" w:rsidRPr="002755A7" w:rsidRDefault="002755A7" w:rsidP="002755A7">
      <w:pPr>
        <w:pStyle w:val="Nadpis1"/>
        <w:numPr>
          <w:ilvl w:val="0"/>
          <w:numId w:val="12"/>
        </w:numPr>
      </w:pPr>
      <w:bookmarkStart w:id="36" w:name="_Toc306970"/>
      <w:r w:rsidRPr="002755A7">
        <w:t>Závěrečná ustanovení</w:t>
      </w:r>
      <w:bookmarkEnd w:id="36"/>
    </w:p>
    <w:p w:rsidR="002755A7" w:rsidRPr="00F84937" w:rsidRDefault="002755A7" w:rsidP="002755A7">
      <w:pPr>
        <w:rPr>
          <w:rFonts w:ascii="Arial" w:hAnsi="Arial" w:cs="Arial"/>
        </w:rPr>
      </w:pPr>
    </w:p>
    <w:p w:rsidR="002755A7" w:rsidRPr="002755A7" w:rsidRDefault="002755A7" w:rsidP="002755A7">
      <w:pPr>
        <w:spacing w:before="120" w:after="240" w:line="276" w:lineRule="auto"/>
        <w:rPr>
          <w:rFonts w:ascii="Arial" w:hAnsi="Arial" w:cs="Arial"/>
        </w:rPr>
      </w:pPr>
      <w:r w:rsidRPr="002755A7">
        <w:rPr>
          <w:rFonts w:ascii="Arial" w:hAnsi="Arial" w:cs="Arial"/>
        </w:rPr>
        <w:t xml:space="preserve">Metodika byla vytvořena na základě zkušeností zaměstnanců PK MK ČR získaných při řešení projektů a příkladů dobré praxe v oblasti projektového řízení. </w:t>
      </w:r>
    </w:p>
    <w:p w:rsidR="002755A7" w:rsidRPr="002755A7" w:rsidRDefault="002755A7" w:rsidP="002755A7">
      <w:pPr>
        <w:spacing w:before="120" w:after="240" w:line="276" w:lineRule="auto"/>
        <w:rPr>
          <w:rFonts w:ascii="Arial" w:hAnsi="Arial" w:cs="Arial"/>
        </w:rPr>
      </w:pPr>
      <w:r w:rsidRPr="002755A7">
        <w:rPr>
          <w:rFonts w:ascii="Arial" w:hAnsi="Arial" w:cs="Arial"/>
        </w:rPr>
        <w:t>V neposlední řadě je inspirována světovými standardy řízení projektů, nebo z nich vychází.</w:t>
      </w:r>
    </w:p>
    <w:p w:rsidR="002755A7" w:rsidRPr="002755A7" w:rsidRDefault="002755A7" w:rsidP="002755A7">
      <w:pPr>
        <w:spacing w:before="120" w:after="240" w:line="276" w:lineRule="auto"/>
        <w:rPr>
          <w:rFonts w:ascii="Arial" w:hAnsi="Arial" w:cs="Arial"/>
        </w:rPr>
      </w:pPr>
      <w:r w:rsidRPr="002755A7">
        <w:rPr>
          <w:rFonts w:ascii="Arial" w:hAnsi="Arial" w:cs="Arial"/>
        </w:rPr>
        <w:t xml:space="preserve">Dokument prochází revizemi na základě zkušeností zrealizovaných projektů a podnětů jeho uživatelů, nejméně však jednou ročně. </w:t>
      </w:r>
    </w:p>
    <w:p w:rsidR="002755A7" w:rsidRPr="002755A7" w:rsidRDefault="002755A7" w:rsidP="002755A7">
      <w:pPr>
        <w:spacing w:before="120" w:after="240" w:line="276" w:lineRule="auto"/>
        <w:rPr>
          <w:rFonts w:ascii="Arial" w:hAnsi="Arial" w:cs="Arial"/>
        </w:rPr>
      </w:pPr>
      <w:r w:rsidRPr="002755A7">
        <w:rPr>
          <w:rFonts w:ascii="Arial" w:hAnsi="Arial" w:cs="Arial"/>
        </w:rPr>
        <w:t xml:space="preserve">Metodika projektového řízení MK ČR a související dokumenty jsou v aktuální podobě k dispozici na webových stránkách Projektové kanceláře. </w:t>
      </w:r>
    </w:p>
    <w:p w:rsidR="002755A7" w:rsidRPr="002755A7" w:rsidRDefault="002755A7" w:rsidP="002755A7">
      <w:pPr>
        <w:spacing w:before="120" w:after="240" w:line="276" w:lineRule="auto"/>
        <w:rPr>
          <w:rFonts w:ascii="Arial" w:hAnsi="Arial" w:cs="Arial"/>
        </w:rPr>
      </w:pPr>
      <w:r w:rsidRPr="002755A7">
        <w:rPr>
          <w:rFonts w:ascii="Arial" w:hAnsi="Arial" w:cs="Arial"/>
        </w:rPr>
        <w:lastRenderedPageBreak/>
        <w:t>Tento dokument je vydán v souladu s vnitřními předpisy resortu MK ČR.</w:t>
      </w:r>
    </w:p>
    <w:p w:rsidR="00C66F7B" w:rsidRPr="00F84937" w:rsidRDefault="006773FA">
      <w:pPr>
        <w:pBdr>
          <w:top w:val="nil"/>
          <w:left w:val="nil"/>
          <w:bottom w:val="nil"/>
          <w:right w:val="nil"/>
          <w:between w:val="nil"/>
        </w:pBdr>
        <w:contextualSpacing/>
        <w:jc w:val="left"/>
        <w:rPr>
          <w:rFonts w:ascii="Arial" w:eastAsiaTheme="majorEastAsia" w:hAnsi="Arial" w:cs="Arial"/>
          <w:color w:val="2F5496" w:themeColor="accent1" w:themeShade="BF"/>
          <w:sz w:val="32"/>
          <w:szCs w:val="32"/>
        </w:rPr>
      </w:pPr>
      <w:r w:rsidRPr="00F84937">
        <w:rPr>
          <w:rFonts w:ascii="Arial" w:hAnsi="Arial" w:cs="Arial"/>
        </w:rPr>
        <w:br w:type="page"/>
      </w:r>
    </w:p>
    <w:p w:rsidR="00C66F7B" w:rsidRPr="00F84937" w:rsidRDefault="00650AA4" w:rsidP="00D07F6D">
      <w:pPr>
        <w:pStyle w:val="Nadpis1"/>
        <w:numPr>
          <w:ilvl w:val="0"/>
          <w:numId w:val="0"/>
        </w:numPr>
        <w:contextualSpacing/>
        <w:rPr>
          <w:rFonts w:cs="Arial"/>
        </w:rPr>
      </w:pPr>
      <w:bookmarkStart w:id="37" w:name="_Toc306971"/>
      <w:r>
        <w:rPr>
          <w:rFonts w:cs="Arial"/>
        </w:rPr>
        <w:lastRenderedPageBreak/>
        <w:t xml:space="preserve">Příloha č. 1 – </w:t>
      </w:r>
      <w:r w:rsidR="00655B84" w:rsidRPr="00F84937">
        <w:rPr>
          <w:rFonts w:cs="Arial"/>
        </w:rPr>
        <w:t>Myšlenková mapa pro stanovení nákladů projektu</w:t>
      </w:r>
      <w:bookmarkEnd w:id="37"/>
    </w:p>
    <w:p w:rsidR="00655B84" w:rsidRPr="00F84937" w:rsidRDefault="00655B84" w:rsidP="00B72CA0">
      <w:pPr>
        <w:contextualSpacing/>
        <w:rPr>
          <w:rFonts w:ascii="Arial" w:hAnsi="Arial" w:cs="Arial"/>
        </w:rPr>
      </w:pPr>
    </w:p>
    <w:p w:rsidR="00F96E55" w:rsidRPr="00650AA4" w:rsidRDefault="00F96E55" w:rsidP="00650AA4">
      <w:pPr>
        <w:rPr>
          <w:rFonts w:ascii="Arial" w:hAnsi="Arial" w:cs="Arial"/>
          <w:color w:val="2F5496" w:themeColor="accent1" w:themeShade="BF"/>
          <w:sz w:val="28"/>
        </w:rPr>
      </w:pPr>
      <w:bookmarkStart w:id="38" w:name="_Toc508806563"/>
      <w:r w:rsidRPr="00650AA4">
        <w:rPr>
          <w:rFonts w:ascii="Arial" w:hAnsi="Arial" w:cs="Arial"/>
          <w:color w:val="2F5496" w:themeColor="accent1" w:themeShade="BF"/>
          <w:sz w:val="28"/>
        </w:rPr>
        <w:t>Náklady na vlastní implementaci IT nástroje</w:t>
      </w:r>
      <w:bookmarkEnd w:id="38"/>
    </w:p>
    <w:p w:rsidR="00C66F7B" w:rsidRPr="00F84937" w:rsidRDefault="00F96E55" w:rsidP="00C55D24">
      <w:pPr>
        <w:pStyle w:val="Odstavecseseznamem"/>
      </w:pPr>
      <w:r w:rsidRPr="00F84937">
        <w:t xml:space="preserve">Náklady na zhotovení díla (po </w:t>
      </w:r>
      <w:proofErr w:type="spellStart"/>
      <w:r w:rsidRPr="00F84937">
        <w:t>vysoutěžení</w:t>
      </w:r>
      <w:proofErr w:type="spellEnd"/>
      <w:r w:rsidRPr="00F84937">
        <w:t>, například smlouvou o dílo</w:t>
      </w:r>
      <w:r w:rsidR="00D07F6D">
        <w:t>,</w:t>
      </w:r>
      <w:r w:rsidRPr="00F84937">
        <w:t xml:space="preserve"> nebo čerpáním z rámcové smlouvy)</w:t>
      </w:r>
      <w:r w:rsidR="00D07F6D">
        <w:t>.</w:t>
      </w:r>
    </w:p>
    <w:p w:rsidR="00D07F6D" w:rsidRDefault="00F96E55" w:rsidP="006D700A">
      <w:pPr>
        <w:pStyle w:val="Odstavecseseznamem"/>
      </w:pPr>
      <w:r w:rsidRPr="00F84937">
        <w:t>Náklady na implementační studii/</w:t>
      </w:r>
      <w:proofErr w:type="spellStart"/>
      <w:r w:rsidRPr="00F84937">
        <w:t>scope</w:t>
      </w:r>
      <w:proofErr w:type="spellEnd"/>
      <w:r w:rsidRPr="00F84937">
        <w:t xml:space="preserve"> projektu/detailní implementační popis projektu/</w:t>
      </w:r>
      <w:proofErr w:type="spellStart"/>
      <w:r w:rsidRPr="00F84937">
        <w:t>Blueprint</w:t>
      </w:r>
      <w:proofErr w:type="spellEnd"/>
      <w:r w:rsidRPr="00F84937">
        <w:t>/ detailní a zákazníkem odsouhlasené technologické řešení</w:t>
      </w:r>
      <w:r w:rsidR="00D07F6D">
        <w:t>.</w:t>
      </w:r>
    </w:p>
    <w:p w:rsidR="001D528B" w:rsidRPr="00F84937" w:rsidRDefault="00F96E55" w:rsidP="006D700A">
      <w:pPr>
        <w:pStyle w:val="Odstavecseseznamem"/>
      </w:pPr>
      <w:r w:rsidRPr="00F84937">
        <w:t>Náklady na vlastní dodání SW díla vč. implementačních testů, testů vlastní funkcionality SW, testů podpory fungování daných procesů v SW nástroji, zajištění fungování daných vazeb na okolní systémy, testy fungování integračních rozhraní a přenosu dat, akceptační testy</w:t>
      </w:r>
      <w:r w:rsidR="00D07F6D">
        <w:t>.</w:t>
      </w:r>
    </w:p>
    <w:p w:rsidR="001D528B" w:rsidRPr="00F84937" w:rsidRDefault="00F96E55" w:rsidP="00C55D24">
      <w:pPr>
        <w:pStyle w:val="Odstavecseseznamem"/>
      </w:pPr>
      <w:r w:rsidRPr="00F84937">
        <w:t>Náklady na školení</w:t>
      </w:r>
      <w:r w:rsidR="00D07F6D">
        <w:t>.</w:t>
      </w:r>
    </w:p>
    <w:p w:rsidR="001D528B" w:rsidRPr="00F84937" w:rsidRDefault="00F96E55" w:rsidP="00C55D24">
      <w:pPr>
        <w:pStyle w:val="Odstavecseseznamem"/>
      </w:pPr>
      <w:r w:rsidRPr="00F84937">
        <w:t xml:space="preserve">Náklady na zvýšený </w:t>
      </w:r>
      <w:proofErr w:type="spellStart"/>
      <w:r w:rsidRPr="00F84937">
        <w:t>poimplementační</w:t>
      </w:r>
      <w:proofErr w:type="spellEnd"/>
      <w:r w:rsidRPr="00F84937">
        <w:t xml:space="preserve"> provoz</w:t>
      </w:r>
      <w:r w:rsidR="00D07F6D">
        <w:t>.</w:t>
      </w:r>
    </w:p>
    <w:p w:rsidR="001D528B" w:rsidRPr="00F84937" w:rsidRDefault="00F96E55" w:rsidP="00C55D24">
      <w:pPr>
        <w:pStyle w:val="Odstavecseseznamem"/>
      </w:pPr>
      <w:r w:rsidRPr="00F84937">
        <w:t>Interní náklady zadavatele na vlastní lidské zdroje, resp. na odborné personální kapacity, ať již z úrovně finanční (náklady na mzdy), odborné (garant procesu, účasti v odborných pracovních skupinách), časové, znalostní apod.</w:t>
      </w:r>
    </w:p>
    <w:p w:rsidR="00C66F7B" w:rsidRPr="00F84937" w:rsidRDefault="00C66F7B" w:rsidP="00FD2D7F">
      <w:pPr>
        <w:ind w:left="720"/>
        <w:contextualSpacing/>
        <w:jc w:val="left"/>
        <w:rPr>
          <w:rFonts w:ascii="Arial" w:hAnsi="Arial" w:cs="Arial"/>
        </w:rPr>
      </w:pPr>
    </w:p>
    <w:p w:rsidR="00F96E55" w:rsidRPr="00650AA4" w:rsidRDefault="00F96E55" w:rsidP="00650AA4">
      <w:pPr>
        <w:rPr>
          <w:rFonts w:ascii="Arial" w:hAnsi="Arial" w:cs="Arial"/>
          <w:color w:val="2F5496" w:themeColor="accent1" w:themeShade="BF"/>
          <w:sz w:val="28"/>
        </w:rPr>
      </w:pPr>
      <w:bookmarkStart w:id="39" w:name="_Toc508806564"/>
      <w:r w:rsidRPr="00650AA4">
        <w:rPr>
          <w:rFonts w:ascii="Arial" w:hAnsi="Arial" w:cs="Arial"/>
          <w:color w:val="2F5496" w:themeColor="accent1" w:themeShade="BF"/>
          <w:sz w:val="28"/>
        </w:rPr>
        <w:t>Náklady související s implementací IT nástroje</w:t>
      </w:r>
      <w:bookmarkEnd w:id="39"/>
    </w:p>
    <w:p w:rsidR="00C66F7B" w:rsidRPr="00F84937" w:rsidRDefault="00F96E55" w:rsidP="00C55D24">
      <w:pPr>
        <w:pStyle w:val="Odstavecseseznamem"/>
      </w:pPr>
      <w:r w:rsidRPr="00F84937">
        <w:t>Náklady na licence SW produktu (dle licenčního modelu)</w:t>
      </w:r>
      <w:r w:rsidR="00D07F6D">
        <w:t>.</w:t>
      </w:r>
    </w:p>
    <w:p w:rsidR="001D528B" w:rsidRPr="00F84937" w:rsidRDefault="00F96E55" w:rsidP="00C55D24">
      <w:pPr>
        <w:pStyle w:val="Odstavecseseznamem"/>
      </w:pPr>
      <w:r w:rsidRPr="00F84937">
        <w:t>Náklady na technologické licence na SW komponenty (dle licenčního modelu)</w:t>
      </w:r>
      <w:r w:rsidR="00D07F6D">
        <w:t>.</w:t>
      </w:r>
    </w:p>
    <w:p w:rsidR="001D528B" w:rsidRPr="00F84937" w:rsidRDefault="00F96E55" w:rsidP="00C55D24">
      <w:pPr>
        <w:pStyle w:val="Odstavecseseznamem"/>
      </w:pPr>
      <w:r w:rsidRPr="00F84937">
        <w:t>Jiné specifické náklady (typicky náklady na zajištění součinností třetích stran, pokud si toto není schopen Objednatel schopen zajistit sám)</w:t>
      </w:r>
      <w:r w:rsidR="00D07F6D">
        <w:t>.</w:t>
      </w:r>
    </w:p>
    <w:p w:rsidR="00C66F7B" w:rsidRPr="00F84937" w:rsidRDefault="00C66F7B" w:rsidP="00FD2D7F">
      <w:pPr>
        <w:ind w:left="720"/>
        <w:contextualSpacing/>
        <w:jc w:val="left"/>
        <w:rPr>
          <w:rFonts w:ascii="Arial" w:hAnsi="Arial" w:cs="Arial"/>
        </w:rPr>
      </w:pPr>
    </w:p>
    <w:p w:rsidR="00F96E55" w:rsidRPr="00650AA4" w:rsidRDefault="00F96E55" w:rsidP="00650AA4">
      <w:pPr>
        <w:rPr>
          <w:rFonts w:ascii="Arial" w:hAnsi="Arial" w:cs="Arial"/>
          <w:color w:val="2F5496" w:themeColor="accent1" w:themeShade="BF"/>
          <w:sz w:val="28"/>
        </w:rPr>
      </w:pPr>
      <w:bookmarkStart w:id="40" w:name="_Toc508806565"/>
      <w:r w:rsidRPr="00650AA4">
        <w:rPr>
          <w:rFonts w:ascii="Arial" w:hAnsi="Arial" w:cs="Arial"/>
          <w:color w:val="2F5496" w:themeColor="accent1" w:themeShade="BF"/>
          <w:sz w:val="28"/>
        </w:rPr>
        <w:t>Náklady na provozní zajištění podpory naimplementovaného nástroje</w:t>
      </w:r>
      <w:bookmarkEnd w:id="40"/>
    </w:p>
    <w:p w:rsidR="00C66F7B" w:rsidRPr="00F84937" w:rsidRDefault="00F96E55">
      <w:pPr>
        <w:contextualSpacing/>
        <w:rPr>
          <w:rFonts w:ascii="Arial" w:hAnsi="Arial" w:cs="Arial"/>
          <w:b/>
          <w:bCs/>
        </w:rPr>
      </w:pPr>
      <w:bookmarkStart w:id="41" w:name="_Toc508806566"/>
      <w:r w:rsidRPr="00F84937">
        <w:rPr>
          <w:rFonts w:ascii="Arial" w:hAnsi="Arial" w:cs="Arial"/>
          <w:b/>
          <w:bCs/>
        </w:rPr>
        <w:t>Ve vztahu k</w:t>
      </w:r>
      <w:r w:rsidR="006773FA" w:rsidRPr="00F84937">
        <w:rPr>
          <w:rFonts w:ascii="Arial" w:hAnsi="Arial" w:cs="Arial"/>
          <w:b/>
          <w:bCs/>
        </w:rPr>
        <w:t> </w:t>
      </w:r>
      <w:proofErr w:type="spellStart"/>
      <w:r w:rsidRPr="00F84937">
        <w:rPr>
          <w:rFonts w:ascii="Arial" w:hAnsi="Arial" w:cs="Arial"/>
          <w:b/>
          <w:bCs/>
        </w:rPr>
        <w:t>Maintenance</w:t>
      </w:r>
      <w:bookmarkEnd w:id="41"/>
      <w:proofErr w:type="spellEnd"/>
    </w:p>
    <w:p w:rsidR="00C66F7B" w:rsidRPr="00F84937" w:rsidRDefault="00C66F7B">
      <w:pPr>
        <w:contextualSpacing/>
        <w:rPr>
          <w:rFonts w:ascii="Arial" w:hAnsi="Arial" w:cs="Arial"/>
        </w:rPr>
      </w:pPr>
    </w:p>
    <w:p w:rsidR="00C66F7B" w:rsidRPr="00F84937" w:rsidRDefault="00F96E55" w:rsidP="00C55D24">
      <w:pPr>
        <w:pStyle w:val="Odstavecseseznamem"/>
      </w:pPr>
      <w:r w:rsidRPr="00F84937">
        <w:t xml:space="preserve">Aktualizace provozní dokumentace programového vybavení tak, aby odpovídala aktuálnímu stavu provozovaného řešení. </w:t>
      </w:r>
    </w:p>
    <w:p w:rsidR="001D528B" w:rsidRPr="00F84937" w:rsidRDefault="00F96E55" w:rsidP="00C55D24">
      <w:pPr>
        <w:pStyle w:val="Odstavecseseznamem"/>
      </w:pPr>
      <w:r w:rsidRPr="00F84937">
        <w:t>Informační povinnost Poskytovatele o chystaných úpravách Programového vybavení a verifikace možných dopadů na provozované řešení</w:t>
      </w:r>
      <w:r w:rsidR="00D07F6D">
        <w:t>.</w:t>
      </w:r>
    </w:p>
    <w:p w:rsidR="001D528B" w:rsidRPr="00F84937" w:rsidRDefault="00F96E55" w:rsidP="00C55D24">
      <w:pPr>
        <w:pStyle w:val="Odstavecseseznamem"/>
      </w:pPr>
      <w:r w:rsidRPr="00F84937">
        <w:t>Poskytování služby legislativní údržby programového vybavení a zajištění jeho jednotné verze, průběžné promítání schválených legislativních změn do programového vybavení.</w:t>
      </w:r>
    </w:p>
    <w:p w:rsidR="001D528B" w:rsidRPr="00F84937" w:rsidRDefault="00F96E55" w:rsidP="00C55D24">
      <w:pPr>
        <w:pStyle w:val="Odstavecseseznamem"/>
      </w:pPr>
      <w:r w:rsidRPr="00F84937">
        <w:t>Mimořádný update programového vybavení zejména z důvodu změny legislativy nebo z technologicko-bezpečnostních důvodů.</w:t>
      </w:r>
    </w:p>
    <w:p w:rsidR="001D528B" w:rsidRPr="00F84937" w:rsidRDefault="00F96E55" w:rsidP="00C55D24">
      <w:pPr>
        <w:pStyle w:val="Odstavecseseznamem"/>
      </w:pPr>
      <w:r w:rsidRPr="00F84937">
        <w:t xml:space="preserve">Update a upgrade Programového vybavení včetně </w:t>
      </w:r>
      <w:proofErr w:type="spellStart"/>
      <w:r w:rsidRPr="00F84937">
        <w:t>deploymentu</w:t>
      </w:r>
      <w:proofErr w:type="spellEnd"/>
      <w:r w:rsidRPr="00F84937">
        <w:t xml:space="preserve"> a práva užití nové verze</w:t>
      </w:r>
    </w:p>
    <w:p w:rsidR="001D528B" w:rsidRPr="00F84937" w:rsidRDefault="00F96E55" w:rsidP="00C55D24">
      <w:pPr>
        <w:pStyle w:val="Odstavecseseznamem"/>
      </w:pPr>
      <w:r w:rsidRPr="00F84937">
        <w:t>Poskytování služby technologické údržby programového vybavení a zajištění jeho jednotné verze. Technologický update (např. v souvislosti s novými verzemi operačních systémů, databází apod.) v nezbytném rozsahu pro zajištění řádné funkčnosti Programového vybavení.</w:t>
      </w:r>
    </w:p>
    <w:p w:rsidR="00C66F7B" w:rsidRPr="00F84937" w:rsidRDefault="00C66F7B" w:rsidP="00FD2D7F">
      <w:pPr>
        <w:ind w:left="720"/>
        <w:contextualSpacing/>
        <w:jc w:val="left"/>
        <w:rPr>
          <w:rFonts w:ascii="Arial" w:hAnsi="Arial" w:cs="Arial"/>
        </w:rPr>
      </w:pPr>
    </w:p>
    <w:p w:rsidR="00C66F7B" w:rsidRPr="00F84937" w:rsidRDefault="00C66F7B" w:rsidP="00FD2D7F">
      <w:pPr>
        <w:contextualSpacing/>
        <w:jc w:val="left"/>
        <w:rPr>
          <w:rFonts w:ascii="Arial" w:hAnsi="Arial" w:cs="Arial"/>
        </w:rPr>
      </w:pPr>
    </w:p>
    <w:p w:rsidR="00C66F7B" w:rsidRPr="00F84937" w:rsidRDefault="00F96E55">
      <w:pPr>
        <w:contextualSpacing/>
        <w:rPr>
          <w:rFonts w:ascii="Arial" w:hAnsi="Arial" w:cs="Arial"/>
          <w:b/>
          <w:bCs/>
        </w:rPr>
      </w:pPr>
      <w:bookmarkStart w:id="42" w:name="_Toc508806567"/>
      <w:r w:rsidRPr="00F84937">
        <w:rPr>
          <w:rFonts w:ascii="Arial" w:hAnsi="Arial" w:cs="Arial"/>
          <w:b/>
          <w:bCs/>
        </w:rPr>
        <w:lastRenderedPageBreak/>
        <w:t>Ve vztahu k Aplikační podpoře</w:t>
      </w:r>
      <w:bookmarkEnd w:id="42"/>
    </w:p>
    <w:p w:rsidR="00C66F7B" w:rsidRPr="00F84937" w:rsidRDefault="00C66F7B">
      <w:pPr>
        <w:contextualSpacing/>
        <w:rPr>
          <w:rFonts w:ascii="Arial" w:hAnsi="Arial" w:cs="Arial"/>
        </w:rPr>
      </w:pPr>
    </w:p>
    <w:p w:rsidR="00C66F7B" w:rsidRPr="00F84937" w:rsidRDefault="00F96E55" w:rsidP="00C55D24">
      <w:pPr>
        <w:pStyle w:val="Odstavecseseznamem"/>
      </w:pPr>
      <w:r w:rsidRPr="00F84937">
        <w:t>Komplexní aplikační podpora Programového vybavení</w:t>
      </w:r>
      <w:r w:rsidR="00BD77CA">
        <w:t>.</w:t>
      </w:r>
    </w:p>
    <w:p w:rsidR="001D528B" w:rsidRPr="00F84937" w:rsidRDefault="00F96E55" w:rsidP="00C55D24">
      <w:pPr>
        <w:pStyle w:val="Odstavecseseznamem"/>
      </w:pPr>
      <w:r w:rsidRPr="00F84937">
        <w:t xml:space="preserve">Poskytování služby </w:t>
      </w:r>
      <w:proofErr w:type="spellStart"/>
      <w:r w:rsidRPr="00F84937">
        <w:t>Hotline</w:t>
      </w:r>
      <w:proofErr w:type="spellEnd"/>
      <w:r w:rsidRPr="00F84937">
        <w:t>, která zajistí poskytování informací a technických či metodických rad uživatelům programové</w:t>
      </w:r>
      <w:r w:rsidR="00BD77CA">
        <w:t>ho vybavení v případě potřeba a </w:t>
      </w:r>
      <w:proofErr w:type="spellStart"/>
      <w:r w:rsidRPr="00F84937">
        <w:t>zasmluvnění</w:t>
      </w:r>
      <w:proofErr w:type="spellEnd"/>
      <w:r w:rsidR="00BD77CA">
        <w:t>.</w:t>
      </w:r>
    </w:p>
    <w:p w:rsidR="001D528B" w:rsidRPr="00F84937" w:rsidRDefault="00F96E55" w:rsidP="00C55D24">
      <w:pPr>
        <w:pStyle w:val="Odstavecseseznamem"/>
      </w:pPr>
      <w:r w:rsidRPr="00F84937">
        <w:t xml:space="preserve">Poskytování služby servisu, která zajistí odstraňování vad programového vybavení a poskytování služeb technické, metodické a znalostní podpory, které zajistí odstraňování problémů vzniklých při </w:t>
      </w:r>
      <w:r w:rsidR="00BD77CA">
        <w:t>provozu programového vybavení a </w:t>
      </w:r>
      <w:r w:rsidRPr="00F84937">
        <w:t>odstraňování problémů, které způsobí provoz programového vybavení jiným informačním systémům Objednatele</w:t>
      </w:r>
      <w:r w:rsidR="00BD77CA">
        <w:t>.</w:t>
      </w:r>
    </w:p>
    <w:p w:rsidR="007226D8" w:rsidRPr="00F84937" w:rsidRDefault="007226D8" w:rsidP="00245731">
      <w:pPr>
        <w:pStyle w:val="Nadpis3"/>
        <w:contextualSpacing/>
        <w:jc w:val="left"/>
        <w:rPr>
          <w:rFonts w:cs="Arial"/>
        </w:rPr>
      </w:pPr>
      <w:bookmarkStart w:id="43" w:name="_Toc508806568"/>
    </w:p>
    <w:p w:rsidR="00C66F7B" w:rsidRPr="00F84937" w:rsidRDefault="00F96E55" w:rsidP="00245731">
      <w:pPr>
        <w:contextualSpacing/>
        <w:jc w:val="left"/>
        <w:rPr>
          <w:rFonts w:ascii="Arial" w:hAnsi="Arial" w:cs="Arial"/>
          <w:b/>
          <w:bCs/>
        </w:rPr>
      </w:pPr>
      <w:r w:rsidRPr="00F84937">
        <w:rPr>
          <w:rFonts w:ascii="Arial" w:hAnsi="Arial" w:cs="Arial"/>
          <w:b/>
          <w:bCs/>
        </w:rPr>
        <w:t>Ve vztahu k</w:t>
      </w:r>
      <w:r w:rsidR="006773FA" w:rsidRPr="00F84937">
        <w:rPr>
          <w:rFonts w:ascii="Arial" w:hAnsi="Arial" w:cs="Arial"/>
          <w:b/>
          <w:bCs/>
        </w:rPr>
        <w:t> </w:t>
      </w:r>
      <w:proofErr w:type="spellStart"/>
      <w:r w:rsidRPr="00F84937">
        <w:rPr>
          <w:rFonts w:ascii="Arial" w:hAnsi="Arial" w:cs="Arial"/>
          <w:b/>
          <w:bCs/>
        </w:rPr>
        <w:t>Profilax</w:t>
      </w:r>
      <w:bookmarkEnd w:id="43"/>
      <w:r w:rsidR="00BD77CA">
        <w:rPr>
          <w:rFonts w:ascii="Arial" w:hAnsi="Arial" w:cs="Arial"/>
          <w:b/>
          <w:bCs/>
        </w:rPr>
        <w:t>i</w:t>
      </w:r>
      <w:proofErr w:type="spellEnd"/>
    </w:p>
    <w:p w:rsidR="00C66F7B" w:rsidRPr="00F84937" w:rsidRDefault="00C66F7B" w:rsidP="00245731">
      <w:pPr>
        <w:contextualSpacing/>
        <w:jc w:val="left"/>
        <w:rPr>
          <w:rFonts w:ascii="Arial" w:hAnsi="Arial" w:cs="Arial"/>
        </w:rPr>
      </w:pPr>
    </w:p>
    <w:p w:rsidR="00C66F7B" w:rsidRPr="00F84937" w:rsidRDefault="00F96E55" w:rsidP="00C55D24">
      <w:pPr>
        <w:pStyle w:val="Odstavecseseznamem"/>
      </w:pPr>
      <w:r w:rsidRPr="00F84937">
        <w:t>Zajištění vysoké dostupnosti systému, kontinuity provozu a celkové integrity APV (aplikačního programového vybavení).</w:t>
      </w:r>
    </w:p>
    <w:p w:rsidR="001D528B" w:rsidRPr="00F84937" w:rsidRDefault="00F96E55" w:rsidP="00C55D24">
      <w:pPr>
        <w:pStyle w:val="Odstavecseseznamem"/>
      </w:pPr>
      <w:r w:rsidRPr="00F84937">
        <w:t>Asistence při monitoringu serverů ve vztahu k funkčnosti programového vybavení.</w:t>
      </w:r>
    </w:p>
    <w:p w:rsidR="001D528B" w:rsidRPr="00F84937" w:rsidRDefault="00F96E55" w:rsidP="00C55D24">
      <w:pPr>
        <w:pStyle w:val="Odstavecseseznamem"/>
      </w:pPr>
      <w:r w:rsidRPr="00F84937">
        <w:t xml:space="preserve">Analýzu systémových logů APV a </w:t>
      </w:r>
      <w:proofErr w:type="spellStart"/>
      <w:r w:rsidRPr="00F84937">
        <w:t>troubleshooting</w:t>
      </w:r>
      <w:proofErr w:type="spellEnd"/>
      <w:r w:rsidRPr="00F84937">
        <w:t xml:space="preserve"> jádra systému.</w:t>
      </w:r>
    </w:p>
    <w:p w:rsidR="001D528B" w:rsidRPr="00F84937" w:rsidRDefault="00F96E55" w:rsidP="00C55D24">
      <w:pPr>
        <w:pStyle w:val="Odstavecseseznamem"/>
      </w:pPr>
      <w:r w:rsidRPr="00F84937">
        <w:t>Upozornění na možné problémy při užívání programového vybavení a návrh jejich řešení.</w:t>
      </w:r>
    </w:p>
    <w:p w:rsidR="001D528B" w:rsidRPr="00F84937" w:rsidRDefault="00F96E55" w:rsidP="00C55D24">
      <w:pPr>
        <w:pStyle w:val="Odstavecseseznamem"/>
      </w:pPr>
      <w:r w:rsidRPr="00F84937">
        <w:t>Asistence při prevenci a optimalizaci provozu programového vybavení.</w:t>
      </w:r>
    </w:p>
    <w:p w:rsidR="001D528B" w:rsidRPr="00F84937" w:rsidRDefault="00F96E55" w:rsidP="00C55D24">
      <w:pPr>
        <w:pStyle w:val="Odstavecseseznamem"/>
      </w:pPr>
      <w:r w:rsidRPr="00F84937">
        <w:t>Nezbytná asistence při provádění pravidelné kontroly a vyhodnocení chodu programového vybavení a případně provádět potřebné zásahy. Náplní takové asistence bude především:</w:t>
      </w:r>
    </w:p>
    <w:p w:rsidR="001D528B" w:rsidRPr="00F84937" w:rsidRDefault="00F96E55" w:rsidP="00BD77CA">
      <w:pPr>
        <w:pStyle w:val="Odstavecseseznamem"/>
        <w:ind w:left="1134"/>
      </w:pPr>
      <w:r w:rsidRPr="00F84937">
        <w:t>Kontrola vazeb,</w:t>
      </w:r>
    </w:p>
    <w:p w:rsidR="001D528B" w:rsidRPr="00F84937" w:rsidRDefault="00F96E55" w:rsidP="00BD77CA">
      <w:pPr>
        <w:pStyle w:val="Odstavecseseznamem"/>
        <w:ind w:left="1134"/>
      </w:pPr>
      <w:r w:rsidRPr="00F84937">
        <w:t>Kontrola kvality dat v aplikacích,</w:t>
      </w:r>
    </w:p>
    <w:p w:rsidR="001D528B" w:rsidRPr="00F84937" w:rsidRDefault="00F96E55" w:rsidP="00BD77CA">
      <w:pPr>
        <w:pStyle w:val="Odstavecseseznamem"/>
        <w:ind w:left="1134"/>
      </w:pPr>
      <w:r w:rsidRPr="00F84937">
        <w:t>Kontrola zaplňování databázového prostoru,</w:t>
      </w:r>
    </w:p>
    <w:p w:rsidR="001D528B" w:rsidRPr="00F84937" w:rsidRDefault="00F96E55" w:rsidP="00BD77CA">
      <w:pPr>
        <w:pStyle w:val="Odstavecseseznamem"/>
        <w:ind w:left="1134"/>
      </w:pPr>
      <w:r w:rsidRPr="00F84937">
        <w:t>Řešení problémových stavů v datech,</w:t>
      </w:r>
    </w:p>
    <w:p w:rsidR="001D528B" w:rsidRPr="00F84937" w:rsidRDefault="00F96E55" w:rsidP="00BD77CA">
      <w:pPr>
        <w:pStyle w:val="Odstavecseseznamem"/>
        <w:ind w:left="1134"/>
      </w:pPr>
      <w:r w:rsidRPr="00F84937">
        <w:t>Optimalizace výkonu,</w:t>
      </w:r>
    </w:p>
    <w:p w:rsidR="001D528B" w:rsidRPr="00F84937" w:rsidRDefault="00F96E55" w:rsidP="00BD77CA">
      <w:pPr>
        <w:pStyle w:val="Odstavecseseznamem"/>
        <w:ind w:left="1134"/>
      </w:pPr>
      <w:r w:rsidRPr="00F84937">
        <w:t>Mapování vytížení programového vybavení (přihlašování)</w:t>
      </w:r>
    </w:p>
    <w:p w:rsidR="00C66F7B" w:rsidRPr="00F84937" w:rsidRDefault="00C66F7B" w:rsidP="0018626A">
      <w:pPr>
        <w:ind w:left="1080"/>
        <w:contextualSpacing/>
        <w:jc w:val="left"/>
        <w:rPr>
          <w:rFonts w:ascii="Arial" w:hAnsi="Arial" w:cs="Arial"/>
        </w:rPr>
      </w:pPr>
    </w:p>
    <w:p w:rsidR="00C66F7B" w:rsidRPr="00F84937" w:rsidRDefault="00F96E55">
      <w:pPr>
        <w:contextualSpacing/>
        <w:rPr>
          <w:rFonts w:ascii="Arial" w:hAnsi="Arial" w:cs="Arial"/>
          <w:b/>
          <w:bCs/>
        </w:rPr>
      </w:pPr>
      <w:bookmarkStart w:id="44" w:name="_Toc508806569"/>
      <w:r w:rsidRPr="00F84937">
        <w:rPr>
          <w:rFonts w:ascii="Arial" w:hAnsi="Arial" w:cs="Arial"/>
          <w:b/>
          <w:bCs/>
        </w:rPr>
        <w:t>Ve vztahu k Parametrizaci systému</w:t>
      </w:r>
      <w:bookmarkEnd w:id="44"/>
    </w:p>
    <w:p w:rsidR="00C66F7B" w:rsidRPr="00F84937" w:rsidRDefault="00C66F7B">
      <w:pPr>
        <w:contextualSpacing/>
        <w:rPr>
          <w:rFonts w:ascii="Arial" w:hAnsi="Arial" w:cs="Arial"/>
        </w:rPr>
      </w:pPr>
    </w:p>
    <w:p w:rsidR="00F96E55" w:rsidRPr="00F84937" w:rsidRDefault="00F96E55" w:rsidP="00BD77CA">
      <w:pPr>
        <w:spacing w:before="120" w:after="240" w:line="276" w:lineRule="auto"/>
        <w:rPr>
          <w:rFonts w:ascii="Arial" w:hAnsi="Arial" w:cs="Arial"/>
        </w:rPr>
      </w:pPr>
      <w:r w:rsidRPr="00F84937">
        <w:rPr>
          <w:rFonts w:ascii="Arial" w:hAnsi="Arial" w:cs="Arial"/>
        </w:rPr>
        <w:t>Parametrizace a rekonfigurace systému včetně presentační vrstvy v závislosti na změnách vynucených:</w:t>
      </w:r>
    </w:p>
    <w:p w:rsidR="00C66F7B" w:rsidRPr="00F84937" w:rsidRDefault="00F96E55" w:rsidP="00C55D24">
      <w:pPr>
        <w:pStyle w:val="Odstavecseseznamem"/>
      </w:pPr>
      <w:r w:rsidRPr="00F84937">
        <w:t>Například změnami účetních a daňových pravidel a postupů v případě dodávky a údržby ekonomického informačního systému</w:t>
      </w:r>
      <w:r w:rsidR="00BD77CA">
        <w:t>.</w:t>
      </w:r>
    </w:p>
    <w:p w:rsidR="001D528B" w:rsidRPr="00F84937" w:rsidRDefault="00F96E55" w:rsidP="00C55D24">
      <w:pPr>
        <w:pStyle w:val="Odstavecseseznamem"/>
      </w:pPr>
      <w:r w:rsidRPr="00F84937">
        <w:t>Změnami vyplývajícími z interních organizačně-provozních důvodů</w:t>
      </w:r>
      <w:r w:rsidR="00BD77CA">
        <w:t>.</w:t>
      </w:r>
    </w:p>
    <w:p w:rsidR="001D528B" w:rsidRPr="00BD77CA" w:rsidRDefault="00F96E55" w:rsidP="00BD77CA">
      <w:pPr>
        <w:pStyle w:val="Odstavecseseznamem"/>
      </w:pPr>
      <w:r w:rsidRPr="00F84937">
        <w:t>Činnostmi vyplývajícími z procesu sestavování rozpočtu resortu MK ČR</w:t>
      </w:r>
      <w:r w:rsidR="00C91654" w:rsidRPr="00F84937">
        <w:t>, např.</w:t>
      </w:r>
      <w:r w:rsidR="002E1B95" w:rsidRPr="00F84937">
        <w:t xml:space="preserve"> </w:t>
      </w:r>
      <w:r w:rsidRPr="00F84937">
        <w:t>rozpočtových provizorií</w:t>
      </w:r>
      <w:r w:rsidR="009F4FFD" w:rsidRPr="00F84937">
        <w:t xml:space="preserve"> atd., pokud se jedná o např. ekonomický informační systém</w:t>
      </w:r>
      <w:r w:rsidR="00C91654" w:rsidRPr="00F84937">
        <w:t>.</w:t>
      </w:r>
      <w:bookmarkStart w:id="45" w:name="_Toc508806579"/>
      <w:r w:rsidR="006773FA" w:rsidRPr="00BD77CA">
        <w:br w:type="page"/>
      </w:r>
    </w:p>
    <w:p w:rsidR="001D528B" w:rsidRPr="00F84937" w:rsidRDefault="00655B84" w:rsidP="00BD77CA">
      <w:pPr>
        <w:pStyle w:val="Nadpis1"/>
        <w:numPr>
          <w:ilvl w:val="0"/>
          <w:numId w:val="0"/>
        </w:numPr>
        <w:contextualSpacing/>
        <w:rPr>
          <w:rFonts w:cs="Arial"/>
        </w:rPr>
      </w:pPr>
      <w:bookmarkStart w:id="46" w:name="_Toc306972"/>
      <w:r w:rsidRPr="00F84937">
        <w:rPr>
          <w:rFonts w:cs="Arial"/>
        </w:rPr>
        <w:lastRenderedPageBreak/>
        <w:t xml:space="preserve">Příloha č. 2 </w:t>
      </w:r>
      <w:r w:rsidR="00CE531D" w:rsidRPr="00F84937">
        <w:rPr>
          <w:rFonts w:cs="Arial"/>
        </w:rPr>
        <w:t>–</w:t>
      </w:r>
      <w:r w:rsidRPr="00F84937">
        <w:rPr>
          <w:rFonts w:cs="Arial"/>
        </w:rPr>
        <w:t xml:space="preserve"> </w:t>
      </w:r>
      <w:r w:rsidR="00CE531D" w:rsidRPr="00F84937">
        <w:rPr>
          <w:rFonts w:cs="Arial"/>
        </w:rPr>
        <w:t>Obecně platná m</w:t>
      </w:r>
      <w:r w:rsidR="00BD77CA">
        <w:rPr>
          <w:rFonts w:cs="Arial"/>
        </w:rPr>
        <w:t>yšlenková mapa pro rozhodnutí o </w:t>
      </w:r>
      <w:r w:rsidR="00CE531D" w:rsidRPr="00F84937">
        <w:rPr>
          <w:rFonts w:cs="Arial"/>
        </w:rPr>
        <w:t>modelech (</w:t>
      </w:r>
      <w:r w:rsidRPr="00F84937">
        <w:rPr>
          <w:rFonts w:cs="Arial"/>
        </w:rPr>
        <w:t>variant</w:t>
      </w:r>
      <w:r w:rsidR="00CE531D" w:rsidRPr="00F84937">
        <w:rPr>
          <w:rFonts w:cs="Arial"/>
        </w:rPr>
        <w:t>ách)</w:t>
      </w:r>
      <w:r w:rsidRPr="00F84937">
        <w:rPr>
          <w:rFonts w:cs="Arial"/>
        </w:rPr>
        <w:t xml:space="preserve"> pořízení</w:t>
      </w:r>
      <w:r w:rsidR="00CE531D" w:rsidRPr="00F84937">
        <w:rPr>
          <w:rFonts w:cs="Arial"/>
        </w:rPr>
        <w:t xml:space="preserve"> a provozu</w:t>
      </w:r>
      <w:r w:rsidRPr="00F84937">
        <w:rPr>
          <w:rFonts w:cs="Arial"/>
        </w:rPr>
        <w:t xml:space="preserve"> </w:t>
      </w:r>
      <w:r w:rsidR="00472B9E" w:rsidRPr="00F84937">
        <w:rPr>
          <w:rFonts w:cs="Arial"/>
        </w:rPr>
        <w:t>Informační</w:t>
      </w:r>
      <w:r w:rsidR="00CE531D" w:rsidRPr="00F84937">
        <w:rPr>
          <w:rFonts w:cs="Arial"/>
        </w:rPr>
        <w:t>ch</w:t>
      </w:r>
      <w:r w:rsidR="00472B9E" w:rsidRPr="00F84937">
        <w:rPr>
          <w:rFonts w:cs="Arial"/>
        </w:rPr>
        <w:t xml:space="preserve"> systém</w:t>
      </w:r>
      <w:r w:rsidR="00CE531D" w:rsidRPr="00F84937">
        <w:rPr>
          <w:rFonts w:cs="Arial"/>
        </w:rPr>
        <w:t>ů</w:t>
      </w:r>
      <w:bookmarkEnd w:id="46"/>
      <w:r w:rsidR="00472B9E" w:rsidRPr="00F84937">
        <w:rPr>
          <w:rFonts w:cs="Arial"/>
        </w:rPr>
        <w:t xml:space="preserve"> </w:t>
      </w:r>
    </w:p>
    <w:p w:rsidR="001D528B" w:rsidRPr="00F84937" w:rsidRDefault="001D528B">
      <w:pPr>
        <w:contextualSpacing/>
        <w:rPr>
          <w:rFonts w:ascii="Arial" w:hAnsi="Arial" w:cs="Arial"/>
        </w:rPr>
      </w:pPr>
    </w:p>
    <w:bookmarkEnd w:id="45"/>
    <w:p w:rsidR="001D528B" w:rsidRPr="00F84937" w:rsidRDefault="00F96E55" w:rsidP="00BD77CA">
      <w:pPr>
        <w:spacing w:before="120" w:after="240" w:line="276" w:lineRule="auto"/>
        <w:rPr>
          <w:rFonts w:ascii="Arial" w:hAnsi="Arial" w:cs="Arial"/>
        </w:rPr>
      </w:pPr>
      <w:r w:rsidRPr="00F84937">
        <w:rPr>
          <w:rFonts w:ascii="Arial" w:hAnsi="Arial" w:cs="Arial"/>
        </w:rPr>
        <w:t xml:space="preserve">Variantami pořízení je chápáno strategické rozhodnutí zadavatele, zda pořizovaný ICT systém bude pořizován a provozován jako </w:t>
      </w:r>
    </w:p>
    <w:p w:rsidR="001D528B" w:rsidRPr="00BD77CA" w:rsidRDefault="00F96E55" w:rsidP="00BD77CA">
      <w:pPr>
        <w:pStyle w:val="Odstavecseseznamem"/>
        <w:numPr>
          <w:ilvl w:val="0"/>
          <w:numId w:val="28"/>
        </w:numPr>
      </w:pPr>
      <w:r w:rsidRPr="00BD77CA">
        <w:t>Centralizovaný systém</w:t>
      </w:r>
      <w:r w:rsidRPr="00BD77CA">
        <w:tab/>
      </w:r>
    </w:p>
    <w:p w:rsidR="001D528B" w:rsidRPr="00F84937" w:rsidRDefault="00F96E55" w:rsidP="00BD77CA">
      <w:pPr>
        <w:pStyle w:val="Odstavecseseznamem"/>
        <w:numPr>
          <w:ilvl w:val="0"/>
          <w:numId w:val="28"/>
        </w:numPr>
      </w:pPr>
      <w:r w:rsidRPr="00F84937">
        <w:t>Standardizované systémy</w:t>
      </w:r>
      <w:r w:rsidRPr="00F84937">
        <w:tab/>
      </w:r>
    </w:p>
    <w:p w:rsidR="001D528B" w:rsidRPr="00F84937" w:rsidRDefault="00F96E55" w:rsidP="00BD77CA">
      <w:pPr>
        <w:pStyle w:val="Odstavecseseznamem"/>
        <w:numPr>
          <w:ilvl w:val="0"/>
          <w:numId w:val="28"/>
        </w:numPr>
      </w:pPr>
      <w:r w:rsidRPr="00F84937">
        <w:t xml:space="preserve">Napojené systémy. </w:t>
      </w:r>
    </w:p>
    <w:p w:rsidR="001D528B" w:rsidRPr="00F84937" w:rsidRDefault="001D528B">
      <w:pPr>
        <w:contextualSpacing/>
        <w:rPr>
          <w:rFonts w:ascii="Arial" w:hAnsi="Arial" w:cs="Arial"/>
        </w:rPr>
      </w:pPr>
    </w:p>
    <w:p w:rsidR="001D528B" w:rsidRPr="00F84937" w:rsidRDefault="00F96E55">
      <w:pPr>
        <w:contextualSpacing/>
        <w:rPr>
          <w:rFonts w:ascii="Arial" w:hAnsi="Arial" w:cs="Arial"/>
        </w:rPr>
      </w:pPr>
      <w:r w:rsidRPr="00F84937">
        <w:rPr>
          <w:rFonts w:ascii="Arial" w:hAnsi="Arial" w:cs="Arial"/>
        </w:rPr>
        <w:t>Rozlišení těchto variant může být chápáno v kontextu tabulky níže.</w:t>
      </w:r>
    </w:p>
    <w:p w:rsidR="00F96E55" w:rsidRPr="00F84937" w:rsidRDefault="00F96E55" w:rsidP="00B72CA0">
      <w:pPr>
        <w:contextualSpacing/>
        <w:rPr>
          <w:rFonts w:ascii="Arial" w:hAnsi="Arial" w:cs="Arial"/>
        </w:rPr>
      </w:pPr>
    </w:p>
    <w:tbl>
      <w:tblPr>
        <w:tblStyle w:val="Svtltabulkasmkou11"/>
        <w:tblW w:w="9371" w:type="dxa"/>
        <w:tblLook w:val="04A0" w:firstRow="1" w:lastRow="0" w:firstColumn="1" w:lastColumn="0" w:noHBand="0" w:noVBand="1"/>
      </w:tblPr>
      <w:tblGrid>
        <w:gridCol w:w="1820"/>
        <w:gridCol w:w="2023"/>
        <w:gridCol w:w="2409"/>
        <w:gridCol w:w="3119"/>
      </w:tblGrid>
      <w:tr w:rsidR="00F96E55" w:rsidRPr="00F84937" w:rsidTr="00E05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0" w:type="dxa"/>
            <w:vMerge w:val="restart"/>
            <w:hideMark/>
          </w:tcPr>
          <w:p w:rsidR="00F96E55" w:rsidRPr="00F84937" w:rsidRDefault="00F96E55" w:rsidP="00317825">
            <w:pPr>
              <w:contextualSpacing/>
              <w:jc w:val="center"/>
              <w:rPr>
                <w:rFonts w:ascii="Arial" w:eastAsia="Times New Roman" w:hAnsi="Arial" w:cs="Arial"/>
                <w:b w:val="0"/>
                <w:bCs w:val="0"/>
                <w:color w:val="000000"/>
                <w:lang w:eastAsia="cs-CZ"/>
              </w:rPr>
            </w:pPr>
            <w:r w:rsidRPr="00F84937">
              <w:rPr>
                <w:rFonts w:ascii="Arial" w:eastAsia="Times New Roman" w:hAnsi="Arial" w:cs="Arial"/>
                <w:b w:val="0"/>
                <w:bCs w:val="0"/>
                <w:color w:val="000000"/>
                <w:lang w:eastAsia="cs-CZ"/>
              </w:rPr>
              <w:t>Varianta</w:t>
            </w:r>
          </w:p>
        </w:tc>
        <w:tc>
          <w:tcPr>
            <w:tcW w:w="2023" w:type="dxa"/>
            <w:hideMark/>
          </w:tcPr>
          <w:p w:rsidR="00F96E55" w:rsidRPr="00F84937" w:rsidRDefault="00F96E55" w:rsidP="00C0357E">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cs-CZ"/>
              </w:rPr>
            </w:pPr>
            <w:r w:rsidRPr="00F84937">
              <w:rPr>
                <w:rFonts w:ascii="Arial" w:eastAsia="Times New Roman" w:hAnsi="Arial" w:cs="Arial"/>
                <w:b w:val="0"/>
                <w:bCs w:val="0"/>
                <w:color w:val="000000"/>
                <w:lang w:eastAsia="cs-CZ"/>
              </w:rPr>
              <w:t>(A)</w:t>
            </w:r>
          </w:p>
        </w:tc>
        <w:tc>
          <w:tcPr>
            <w:tcW w:w="2409" w:type="dxa"/>
            <w:hideMark/>
          </w:tcPr>
          <w:p w:rsidR="00F96E55" w:rsidRPr="00F84937" w:rsidRDefault="00F96E55">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cs-CZ"/>
              </w:rPr>
            </w:pPr>
            <w:r w:rsidRPr="00F84937">
              <w:rPr>
                <w:rFonts w:ascii="Arial" w:eastAsia="Times New Roman" w:hAnsi="Arial" w:cs="Arial"/>
                <w:b w:val="0"/>
                <w:bCs w:val="0"/>
                <w:color w:val="000000"/>
                <w:lang w:eastAsia="cs-CZ"/>
              </w:rPr>
              <w:t>(B)</w:t>
            </w:r>
          </w:p>
        </w:tc>
        <w:tc>
          <w:tcPr>
            <w:tcW w:w="3119" w:type="dxa"/>
            <w:hideMark/>
          </w:tcPr>
          <w:p w:rsidR="00F96E55" w:rsidRPr="00F84937" w:rsidRDefault="00F96E55">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cs-CZ"/>
              </w:rPr>
            </w:pPr>
            <w:r w:rsidRPr="00F84937">
              <w:rPr>
                <w:rFonts w:ascii="Arial" w:eastAsia="Times New Roman" w:hAnsi="Arial" w:cs="Arial"/>
                <w:b w:val="0"/>
                <w:bCs w:val="0"/>
                <w:color w:val="000000"/>
                <w:lang w:eastAsia="cs-CZ"/>
              </w:rPr>
              <w:t>(C)</w:t>
            </w:r>
          </w:p>
        </w:tc>
      </w:tr>
      <w:tr w:rsidR="00F96E55" w:rsidRPr="00F84937" w:rsidTr="00E05A13">
        <w:trPr>
          <w:trHeight w:val="576"/>
        </w:trPr>
        <w:tc>
          <w:tcPr>
            <w:cnfStyle w:val="001000000000" w:firstRow="0" w:lastRow="0" w:firstColumn="1" w:lastColumn="0" w:oddVBand="0" w:evenVBand="0" w:oddHBand="0" w:evenHBand="0" w:firstRowFirstColumn="0" w:firstRowLastColumn="0" w:lastRowFirstColumn="0" w:lastRowLastColumn="0"/>
            <w:tcW w:w="1820" w:type="dxa"/>
            <w:vMerge/>
            <w:hideMark/>
          </w:tcPr>
          <w:p w:rsidR="00F96E55" w:rsidRPr="00F84937" w:rsidRDefault="00F96E55">
            <w:pPr>
              <w:contextualSpacing/>
              <w:rPr>
                <w:rFonts w:ascii="Arial" w:eastAsia="Times New Roman" w:hAnsi="Arial" w:cs="Arial"/>
                <w:b w:val="0"/>
                <w:bCs w:val="0"/>
                <w:color w:val="000000"/>
                <w:lang w:eastAsia="cs-CZ"/>
              </w:rPr>
            </w:pPr>
          </w:p>
        </w:tc>
        <w:tc>
          <w:tcPr>
            <w:tcW w:w="2023" w:type="dxa"/>
            <w:hideMark/>
          </w:tcPr>
          <w:p w:rsidR="00F96E55" w:rsidRPr="00F84937" w:rsidRDefault="00F96E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cs-CZ"/>
              </w:rPr>
            </w:pPr>
            <w:r w:rsidRPr="00F84937">
              <w:rPr>
                <w:rFonts w:ascii="Arial" w:eastAsia="Times New Roman" w:hAnsi="Arial" w:cs="Arial"/>
                <w:b/>
                <w:bCs/>
                <w:color w:val="000000"/>
                <w:lang w:eastAsia="cs-CZ"/>
              </w:rPr>
              <w:t>Centralizovaný systém</w:t>
            </w:r>
          </w:p>
        </w:tc>
        <w:tc>
          <w:tcPr>
            <w:tcW w:w="2409" w:type="dxa"/>
            <w:hideMark/>
          </w:tcPr>
          <w:p w:rsidR="00F96E55" w:rsidRPr="00F84937" w:rsidRDefault="00F96E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cs-CZ"/>
              </w:rPr>
            </w:pPr>
            <w:r w:rsidRPr="00F84937">
              <w:rPr>
                <w:rFonts w:ascii="Arial" w:eastAsia="Times New Roman" w:hAnsi="Arial" w:cs="Arial"/>
                <w:b/>
                <w:bCs/>
                <w:color w:val="000000"/>
                <w:lang w:eastAsia="cs-CZ"/>
              </w:rPr>
              <w:t>Standardizované systémy</w:t>
            </w:r>
          </w:p>
        </w:tc>
        <w:tc>
          <w:tcPr>
            <w:tcW w:w="3119" w:type="dxa"/>
            <w:hideMark/>
          </w:tcPr>
          <w:p w:rsidR="00F96E55" w:rsidRPr="00F84937" w:rsidRDefault="00F96E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cs-CZ"/>
              </w:rPr>
            </w:pPr>
            <w:r w:rsidRPr="00F84937">
              <w:rPr>
                <w:rFonts w:ascii="Arial" w:eastAsia="Times New Roman" w:hAnsi="Arial" w:cs="Arial"/>
                <w:b/>
                <w:bCs/>
                <w:color w:val="000000"/>
                <w:lang w:eastAsia="cs-CZ"/>
              </w:rPr>
              <w:t>Napojené systémy</w:t>
            </w:r>
          </w:p>
        </w:tc>
      </w:tr>
      <w:tr w:rsidR="00F96E55" w:rsidRPr="00F84937" w:rsidTr="00E05A13">
        <w:trPr>
          <w:trHeight w:val="576"/>
        </w:trPr>
        <w:tc>
          <w:tcPr>
            <w:cnfStyle w:val="001000000000" w:firstRow="0" w:lastRow="0" w:firstColumn="1" w:lastColumn="0" w:oddVBand="0" w:evenVBand="0" w:oddHBand="0" w:evenHBand="0" w:firstRowFirstColumn="0" w:firstRowLastColumn="0" w:lastRowFirstColumn="0" w:lastRowLastColumn="0"/>
            <w:tcW w:w="1820" w:type="dxa"/>
            <w:vMerge w:val="restart"/>
            <w:hideMark/>
          </w:tcPr>
          <w:p w:rsidR="00F96E55" w:rsidRPr="00F84937" w:rsidRDefault="00F96E55" w:rsidP="00B72CA0">
            <w:pPr>
              <w:contextualSpacing/>
              <w:jc w:val="center"/>
              <w:rPr>
                <w:rFonts w:ascii="Arial" w:eastAsia="Times New Roman" w:hAnsi="Arial" w:cs="Arial"/>
                <w:b w:val="0"/>
                <w:bCs w:val="0"/>
                <w:color w:val="000000"/>
                <w:lang w:eastAsia="cs-CZ"/>
              </w:rPr>
            </w:pPr>
            <w:r w:rsidRPr="00F84937">
              <w:rPr>
                <w:rFonts w:ascii="Arial" w:eastAsia="Times New Roman" w:hAnsi="Arial" w:cs="Arial"/>
                <w:b w:val="0"/>
                <w:bCs w:val="0"/>
                <w:color w:val="000000"/>
                <w:lang w:eastAsia="cs-CZ"/>
              </w:rPr>
              <w:t>Charakteristika</w:t>
            </w:r>
          </w:p>
        </w:tc>
        <w:tc>
          <w:tcPr>
            <w:tcW w:w="2023"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Kompaktní společné řešení</w:t>
            </w:r>
          </w:p>
        </w:tc>
        <w:tc>
          <w:tcPr>
            <w:tcW w:w="2409" w:type="dxa"/>
            <w:vMerge w:val="restart"/>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Distribuované typizované řešení</w:t>
            </w:r>
          </w:p>
        </w:tc>
        <w:tc>
          <w:tcPr>
            <w:tcW w:w="311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proofErr w:type="spellStart"/>
            <w:r w:rsidRPr="00F84937">
              <w:rPr>
                <w:rFonts w:ascii="Arial" w:eastAsia="Times New Roman" w:hAnsi="Arial" w:cs="Arial"/>
                <w:color w:val="000000"/>
                <w:lang w:eastAsia="cs-CZ"/>
              </w:rPr>
              <w:t>Multiinstanční</w:t>
            </w:r>
            <w:proofErr w:type="spellEnd"/>
            <w:r w:rsidRPr="00F84937">
              <w:rPr>
                <w:rFonts w:ascii="Arial" w:eastAsia="Times New Roman" w:hAnsi="Arial" w:cs="Arial"/>
                <w:color w:val="000000"/>
                <w:lang w:eastAsia="cs-CZ"/>
              </w:rPr>
              <w:t xml:space="preserve"> uspořádání a svobodná volba systémů</w:t>
            </w:r>
          </w:p>
        </w:tc>
      </w:tr>
      <w:tr w:rsidR="00F96E55" w:rsidRPr="00F84937" w:rsidTr="00E05A13">
        <w:trPr>
          <w:trHeight w:val="576"/>
        </w:trPr>
        <w:tc>
          <w:tcPr>
            <w:cnfStyle w:val="001000000000" w:firstRow="0" w:lastRow="0" w:firstColumn="1" w:lastColumn="0" w:oddVBand="0" w:evenVBand="0" w:oddHBand="0" w:evenHBand="0" w:firstRowFirstColumn="0" w:firstRowLastColumn="0" w:lastRowFirstColumn="0" w:lastRowLastColumn="0"/>
            <w:tcW w:w="1820" w:type="dxa"/>
            <w:vMerge/>
            <w:hideMark/>
          </w:tcPr>
          <w:p w:rsidR="00F96E55" w:rsidRPr="00F84937" w:rsidRDefault="00F96E55">
            <w:pPr>
              <w:contextualSpacing/>
              <w:rPr>
                <w:rFonts w:ascii="Arial" w:eastAsia="Times New Roman" w:hAnsi="Arial" w:cs="Arial"/>
                <w:b w:val="0"/>
                <w:bCs w:val="0"/>
                <w:color w:val="000000"/>
                <w:lang w:eastAsia="cs-CZ"/>
              </w:rPr>
            </w:pPr>
          </w:p>
        </w:tc>
        <w:tc>
          <w:tcPr>
            <w:tcW w:w="2023"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Jednotná platforma</w:t>
            </w:r>
          </w:p>
        </w:tc>
        <w:tc>
          <w:tcPr>
            <w:tcW w:w="2409" w:type="dxa"/>
            <w:vMerge/>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p>
        </w:tc>
        <w:tc>
          <w:tcPr>
            <w:tcW w:w="311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Napojení systémů na integrační platformu</w:t>
            </w:r>
          </w:p>
        </w:tc>
      </w:tr>
      <w:tr w:rsidR="00F96E55" w:rsidRPr="00F84937" w:rsidTr="00E05A13">
        <w:trPr>
          <w:trHeight w:val="576"/>
        </w:trPr>
        <w:tc>
          <w:tcPr>
            <w:cnfStyle w:val="001000000000" w:firstRow="0" w:lastRow="0" w:firstColumn="1" w:lastColumn="0" w:oddVBand="0" w:evenVBand="0" w:oddHBand="0" w:evenHBand="0" w:firstRowFirstColumn="0" w:firstRowLastColumn="0" w:lastRowFirstColumn="0" w:lastRowLastColumn="0"/>
            <w:tcW w:w="1820" w:type="dxa"/>
            <w:vMerge/>
            <w:hideMark/>
          </w:tcPr>
          <w:p w:rsidR="00F96E55" w:rsidRPr="00F84937" w:rsidRDefault="00F96E55">
            <w:pPr>
              <w:contextualSpacing/>
              <w:rPr>
                <w:rFonts w:ascii="Arial" w:eastAsia="Times New Roman" w:hAnsi="Arial" w:cs="Arial"/>
                <w:b w:val="0"/>
                <w:bCs w:val="0"/>
                <w:color w:val="000000"/>
                <w:lang w:eastAsia="cs-CZ"/>
              </w:rPr>
            </w:pPr>
          </w:p>
        </w:tc>
        <w:tc>
          <w:tcPr>
            <w:tcW w:w="2023"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Odstupňované licencování</w:t>
            </w:r>
          </w:p>
        </w:tc>
        <w:tc>
          <w:tcPr>
            <w:tcW w:w="2409" w:type="dxa"/>
            <w:vMerge/>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p>
        </w:tc>
        <w:tc>
          <w:tcPr>
            <w:tcW w:w="311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 </w:t>
            </w:r>
          </w:p>
        </w:tc>
      </w:tr>
      <w:tr w:rsidR="00F96E55" w:rsidRPr="00F84937" w:rsidTr="00E05A13">
        <w:trPr>
          <w:trHeight w:val="576"/>
        </w:trPr>
        <w:tc>
          <w:tcPr>
            <w:cnfStyle w:val="001000000000" w:firstRow="0" w:lastRow="0" w:firstColumn="1" w:lastColumn="0" w:oddVBand="0" w:evenVBand="0" w:oddHBand="0" w:evenHBand="0" w:firstRowFirstColumn="0" w:firstRowLastColumn="0" w:lastRowFirstColumn="0" w:lastRowLastColumn="0"/>
            <w:tcW w:w="1820" w:type="dxa"/>
            <w:vMerge w:val="restart"/>
            <w:hideMark/>
          </w:tcPr>
          <w:p w:rsidR="00F96E55" w:rsidRPr="00F84937" w:rsidRDefault="00F96E55" w:rsidP="00B72CA0">
            <w:pPr>
              <w:contextualSpacing/>
              <w:jc w:val="center"/>
              <w:rPr>
                <w:rFonts w:ascii="Arial" w:eastAsia="Times New Roman" w:hAnsi="Arial" w:cs="Arial"/>
                <w:b w:val="0"/>
                <w:bCs w:val="0"/>
                <w:color w:val="000000"/>
                <w:lang w:eastAsia="cs-CZ"/>
              </w:rPr>
            </w:pPr>
            <w:r w:rsidRPr="00F84937">
              <w:rPr>
                <w:rFonts w:ascii="Arial" w:eastAsia="Times New Roman" w:hAnsi="Arial" w:cs="Arial"/>
                <w:b w:val="0"/>
                <w:bCs w:val="0"/>
                <w:color w:val="000000"/>
                <w:lang w:eastAsia="cs-CZ"/>
              </w:rPr>
              <w:t>Hlavní rysy varianty</w:t>
            </w:r>
          </w:p>
        </w:tc>
        <w:tc>
          <w:tcPr>
            <w:tcW w:w="2023"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Jeden společný centrální systém</w:t>
            </w:r>
          </w:p>
        </w:tc>
        <w:tc>
          <w:tcPr>
            <w:tcW w:w="2409" w:type="dxa"/>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Samostatné systémy</w:t>
            </w:r>
          </w:p>
        </w:tc>
        <w:tc>
          <w:tcPr>
            <w:tcW w:w="311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Volná volba řešení</w:t>
            </w:r>
          </w:p>
        </w:tc>
      </w:tr>
      <w:tr w:rsidR="00F96E55" w:rsidRPr="00F84937" w:rsidTr="00E05A13">
        <w:trPr>
          <w:trHeight w:val="864"/>
        </w:trPr>
        <w:tc>
          <w:tcPr>
            <w:cnfStyle w:val="001000000000" w:firstRow="0" w:lastRow="0" w:firstColumn="1" w:lastColumn="0" w:oddVBand="0" w:evenVBand="0" w:oddHBand="0" w:evenHBand="0" w:firstRowFirstColumn="0" w:firstRowLastColumn="0" w:lastRowFirstColumn="0" w:lastRowLastColumn="0"/>
            <w:tcW w:w="1820" w:type="dxa"/>
            <w:vMerge/>
            <w:hideMark/>
          </w:tcPr>
          <w:p w:rsidR="00F96E55" w:rsidRPr="00F84937" w:rsidRDefault="00F96E55">
            <w:pPr>
              <w:contextualSpacing/>
              <w:rPr>
                <w:rFonts w:ascii="Arial" w:eastAsia="Times New Roman" w:hAnsi="Arial" w:cs="Arial"/>
                <w:b w:val="0"/>
                <w:bCs w:val="0"/>
                <w:color w:val="000000"/>
                <w:lang w:eastAsia="cs-CZ"/>
              </w:rPr>
            </w:pPr>
          </w:p>
        </w:tc>
        <w:tc>
          <w:tcPr>
            <w:tcW w:w="2023"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Předpřipravená typizovaná řešení formou šablony</w:t>
            </w:r>
          </w:p>
        </w:tc>
        <w:tc>
          <w:tcPr>
            <w:tcW w:w="240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Typizovaná řešení podle charakteru organizace</w:t>
            </w:r>
          </w:p>
        </w:tc>
        <w:tc>
          <w:tcPr>
            <w:tcW w:w="311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Vazba přes integrační platformu</w:t>
            </w:r>
          </w:p>
        </w:tc>
      </w:tr>
      <w:tr w:rsidR="00F96E55" w:rsidRPr="00F84937" w:rsidTr="00E05A13">
        <w:trPr>
          <w:trHeight w:val="864"/>
        </w:trPr>
        <w:tc>
          <w:tcPr>
            <w:cnfStyle w:val="001000000000" w:firstRow="0" w:lastRow="0" w:firstColumn="1" w:lastColumn="0" w:oddVBand="0" w:evenVBand="0" w:oddHBand="0" w:evenHBand="0" w:firstRowFirstColumn="0" w:firstRowLastColumn="0" w:lastRowFirstColumn="0" w:lastRowLastColumn="0"/>
            <w:tcW w:w="1820" w:type="dxa"/>
            <w:vMerge/>
            <w:hideMark/>
          </w:tcPr>
          <w:p w:rsidR="00F96E55" w:rsidRPr="00F84937" w:rsidRDefault="00F96E55">
            <w:pPr>
              <w:contextualSpacing/>
              <w:rPr>
                <w:rFonts w:ascii="Arial" w:eastAsia="Times New Roman" w:hAnsi="Arial" w:cs="Arial"/>
                <w:b w:val="0"/>
                <w:bCs w:val="0"/>
                <w:color w:val="000000"/>
                <w:lang w:eastAsia="cs-CZ"/>
              </w:rPr>
            </w:pPr>
          </w:p>
        </w:tc>
        <w:tc>
          <w:tcPr>
            <w:tcW w:w="2023"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Předem vyřešená integrace</w:t>
            </w:r>
          </w:p>
        </w:tc>
        <w:tc>
          <w:tcPr>
            <w:tcW w:w="240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Předpřipravené šablony s předpřipravenou integrací na centrální systémy</w:t>
            </w:r>
          </w:p>
        </w:tc>
        <w:tc>
          <w:tcPr>
            <w:tcW w:w="311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Referenční datové a procesní rozhraní</w:t>
            </w:r>
          </w:p>
        </w:tc>
      </w:tr>
      <w:tr w:rsidR="00F96E55" w:rsidRPr="00F84937" w:rsidTr="00E05A13">
        <w:trPr>
          <w:trHeight w:val="864"/>
        </w:trPr>
        <w:tc>
          <w:tcPr>
            <w:cnfStyle w:val="001000000000" w:firstRow="0" w:lastRow="0" w:firstColumn="1" w:lastColumn="0" w:oddVBand="0" w:evenVBand="0" w:oddHBand="0" w:evenHBand="0" w:firstRowFirstColumn="0" w:firstRowLastColumn="0" w:lastRowFirstColumn="0" w:lastRowLastColumn="0"/>
            <w:tcW w:w="1820" w:type="dxa"/>
            <w:vMerge/>
            <w:hideMark/>
          </w:tcPr>
          <w:p w:rsidR="00F96E55" w:rsidRPr="00F84937" w:rsidRDefault="00F96E55">
            <w:pPr>
              <w:contextualSpacing/>
              <w:rPr>
                <w:rFonts w:ascii="Arial" w:eastAsia="Times New Roman" w:hAnsi="Arial" w:cs="Arial"/>
                <w:b w:val="0"/>
                <w:bCs w:val="0"/>
                <w:color w:val="000000"/>
                <w:lang w:eastAsia="cs-CZ"/>
              </w:rPr>
            </w:pPr>
          </w:p>
        </w:tc>
        <w:tc>
          <w:tcPr>
            <w:tcW w:w="2023"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Děleno odstupňovaným licencováním</w:t>
            </w:r>
          </w:p>
        </w:tc>
        <w:tc>
          <w:tcPr>
            <w:tcW w:w="240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 </w:t>
            </w:r>
          </w:p>
        </w:tc>
        <w:tc>
          <w:tcPr>
            <w:tcW w:w="311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Odesílání dat a výkazů do centrálního registru („malý MIS“ či datový koncentrátor)</w:t>
            </w:r>
          </w:p>
        </w:tc>
      </w:tr>
      <w:tr w:rsidR="00F96E55" w:rsidRPr="00F84937" w:rsidTr="00E05A13">
        <w:trPr>
          <w:trHeight w:val="576"/>
        </w:trPr>
        <w:tc>
          <w:tcPr>
            <w:cnfStyle w:val="001000000000" w:firstRow="0" w:lastRow="0" w:firstColumn="1" w:lastColumn="0" w:oddVBand="0" w:evenVBand="0" w:oddHBand="0" w:evenHBand="0" w:firstRowFirstColumn="0" w:firstRowLastColumn="0" w:lastRowFirstColumn="0" w:lastRowLastColumn="0"/>
            <w:tcW w:w="1820" w:type="dxa"/>
            <w:vMerge/>
            <w:hideMark/>
          </w:tcPr>
          <w:p w:rsidR="00F96E55" w:rsidRPr="00F84937" w:rsidRDefault="00F96E55">
            <w:pPr>
              <w:contextualSpacing/>
              <w:rPr>
                <w:rFonts w:ascii="Arial" w:eastAsia="Times New Roman" w:hAnsi="Arial" w:cs="Arial"/>
                <w:b w:val="0"/>
                <w:bCs w:val="0"/>
                <w:color w:val="000000"/>
                <w:lang w:eastAsia="cs-CZ"/>
              </w:rPr>
            </w:pPr>
          </w:p>
        </w:tc>
        <w:tc>
          <w:tcPr>
            <w:tcW w:w="2023"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 </w:t>
            </w:r>
          </w:p>
        </w:tc>
        <w:tc>
          <w:tcPr>
            <w:tcW w:w="240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 </w:t>
            </w:r>
          </w:p>
        </w:tc>
        <w:tc>
          <w:tcPr>
            <w:tcW w:w="3119"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Odpovědnost za kvalitu dat leží na poskytovateli</w:t>
            </w:r>
          </w:p>
        </w:tc>
      </w:tr>
    </w:tbl>
    <w:p w:rsidR="00F96E55" w:rsidRPr="00F84937" w:rsidRDefault="00F96E55" w:rsidP="00B72CA0">
      <w:pPr>
        <w:contextualSpacing/>
        <w:rPr>
          <w:rFonts w:ascii="Arial" w:hAnsi="Arial" w:cs="Arial"/>
        </w:rPr>
      </w:pPr>
    </w:p>
    <w:p w:rsidR="00F96E55" w:rsidRDefault="00F96E55" w:rsidP="00BD77CA">
      <w:pPr>
        <w:spacing w:before="120" w:after="240" w:line="276" w:lineRule="auto"/>
        <w:rPr>
          <w:rFonts w:ascii="Arial" w:hAnsi="Arial" w:cs="Arial"/>
        </w:rPr>
      </w:pPr>
      <w:r w:rsidRPr="00F84937">
        <w:rPr>
          <w:rFonts w:ascii="Arial" w:hAnsi="Arial" w:cs="Arial"/>
        </w:rPr>
        <w:t>Dekompozicí výše uvedené tabulky přijdeme na podrob</w:t>
      </w:r>
      <w:r w:rsidR="00BD77CA">
        <w:rPr>
          <w:rFonts w:ascii="Arial" w:hAnsi="Arial" w:cs="Arial"/>
        </w:rPr>
        <w:t>nější aspekty, rizika, výhody a </w:t>
      </w:r>
      <w:r w:rsidRPr="00F84937">
        <w:rPr>
          <w:rFonts w:ascii="Arial" w:hAnsi="Arial" w:cs="Arial"/>
        </w:rPr>
        <w:t>nevýhody, přínosy a benefity</w:t>
      </w:r>
      <w:r w:rsidR="00BD77CA">
        <w:rPr>
          <w:rFonts w:ascii="Arial" w:hAnsi="Arial" w:cs="Arial"/>
        </w:rPr>
        <w:t>.</w:t>
      </w:r>
    </w:p>
    <w:p w:rsidR="00BD77CA" w:rsidRPr="00F84937" w:rsidRDefault="00BD77CA" w:rsidP="00BD77CA">
      <w:pPr>
        <w:spacing w:before="120" w:after="240" w:line="276" w:lineRule="auto"/>
        <w:rPr>
          <w:rFonts w:ascii="Arial" w:hAnsi="Arial" w:cs="Arial"/>
        </w:rPr>
      </w:pPr>
    </w:p>
    <w:p w:rsidR="00F96E55" w:rsidRPr="00F84937" w:rsidRDefault="00F96E55">
      <w:pPr>
        <w:autoSpaceDE w:val="0"/>
        <w:autoSpaceDN w:val="0"/>
        <w:adjustRightInd w:val="0"/>
        <w:contextualSpacing/>
        <w:rPr>
          <w:rFonts w:ascii="Arial" w:hAnsi="Arial" w:cs="Arial"/>
        </w:rPr>
      </w:pPr>
    </w:p>
    <w:tbl>
      <w:tblPr>
        <w:tblStyle w:val="Svtltabulkasmkou11"/>
        <w:tblW w:w="9400" w:type="dxa"/>
        <w:tblLook w:val="04A0" w:firstRow="1" w:lastRow="0" w:firstColumn="1" w:lastColumn="0" w:noHBand="0" w:noVBand="1"/>
      </w:tblPr>
      <w:tblGrid>
        <w:gridCol w:w="1817"/>
        <w:gridCol w:w="2212"/>
        <w:gridCol w:w="2656"/>
        <w:gridCol w:w="2715"/>
      </w:tblGrid>
      <w:tr w:rsidR="00F96E55" w:rsidRPr="00F84937" w:rsidTr="00E05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6" w:type="dxa"/>
            <w:vMerge w:val="restart"/>
            <w:hideMark/>
          </w:tcPr>
          <w:p w:rsidR="00F96E55" w:rsidRPr="00F84937" w:rsidRDefault="00F96E55">
            <w:pPr>
              <w:contextualSpacing/>
              <w:jc w:val="center"/>
              <w:rPr>
                <w:rFonts w:ascii="Arial" w:eastAsia="Times New Roman" w:hAnsi="Arial" w:cs="Arial"/>
                <w:color w:val="000000"/>
                <w:lang w:eastAsia="cs-CZ"/>
              </w:rPr>
            </w:pPr>
            <w:r w:rsidRPr="00F84937">
              <w:rPr>
                <w:rFonts w:ascii="Arial" w:eastAsia="Times New Roman" w:hAnsi="Arial" w:cs="Arial"/>
                <w:color w:val="000000"/>
                <w:lang w:eastAsia="cs-CZ"/>
              </w:rPr>
              <w:lastRenderedPageBreak/>
              <w:t>Varianta</w:t>
            </w:r>
          </w:p>
        </w:tc>
        <w:tc>
          <w:tcPr>
            <w:tcW w:w="2287" w:type="dxa"/>
            <w:hideMark/>
          </w:tcPr>
          <w:p w:rsidR="00F96E55" w:rsidRPr="00F84937" w:rsidRDefault="00F96E55">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cs-CZ"/>
              </w:rPr>
            </w:pPr>
            <w:r w:rsidRPr="00F84937">
              <w:rPr>
                <w:rFonts w:ascii="Arial" w:eastAsia="Times New Roman" w:hAnsi="Arial" w:cs="Arial"/>
                <w:b w:val="0"/>
                <w:bCs w:val="0"/>
                <w:color w:val="000000"/>
                <w:lang w:eastAsia="cs-CZ"/>
              </w:rPr>
              <w:t>(A)</w:t>
            </w:r>
          </w:p>
        </w:tc>
        <w:tc>
          <w:tcPr>
            <w:tcW w:w="2656" w:type="dxa"/>
            <w:hideMark/>
          </w:tcPr>
          <w:p w:rsidR="00F96E55" w:rsidRPr="00F84937" w:rsidRDefault="00F96E55">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cs-CZ"/>
              </w:rPr>
            </w:pPr>
            <w:r w:rsidRPr="00F84937">
              <w:rPr>
                <w:rFonts w:ascii="Arial" w:eastAsia="Times New Roman" w:hAnsi="Arial" w:cs="Arial"/>
                <w:b w:val="0"/>
                <w:bCs w:val="0"/>
                <w:color w:val="000000"/>
                <w:lang w:eastAsia="cs-CZ"/>
              </w:rPr>
              <w:t>(B)</w:t>
            </w:r>
          </w:p>
        </w:tc>
        <w:tc>
          <w:tcPr>
            <w:tcW w:w="2901" w:type="dxa"/>
            <w:hideMark/>
          </w:tcPr>
          <w:p w:rsidR="00F96E55" w:rsidRPr="00F84937" w:rsidRDefault="00F96E55">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cs-CZ"/>
              </w:rPr>
            </w:pPr>
            <w:r w:rsidRPr="00F84937">
              <w:rPr>
                <w:rFonts w:ascii="Arial" w:eastAsia="Times New Roman" w:hAnsi="Arial" w:cs="Arial"/>
                <w:b w:val="0"/>
                <w:bCs w:val="0"/>
                <w:color w:val="000000"/>
                <w:lang w:eastAsia="cs-CZ"/>
              </w:rPr>
              <w:t>(C)</w:t>
            </w:r>
          </w:p>
        </w:tc>
      </w:tr>
      <w:tr w:rsidR="00F96E55" w:rsidRPr="00F84937" w:rsidTr="00E05A13">
        <w:trPr>
          <w:trHeight w:val="576"/>
        </w:trPr>
        <w:tc>
          <w:tcPr>
            <w:cnfStyle w:val="001000000000" w:firstRow="0" w:lastRow="0" w:firstColumn="1" w:lastColumn="0" w:oddVBand="0" w:evenVBand="0" w:oddHBand="0" w:evenHBand="0" w:firstRowFirstColumn="0" w:firstRowLastColumn="0" w:lastRowFirstColumn="0" w:lastRowLastColumn="0"/>
            <w:tcW w:w="1556" w:type="dxa"/>
            <w:vMerge/>
            <w:hideMark/>
          </w:tcPr>
          <w:p w:rsidR="00F96E55" w:rsidRPr="00F84937" w:rsidRDefault="00F96E55">
            <w:pPr>
              <w:contextualSpacing/>
              <w:rPr>
                <w:rFonts w:ascii="Arial" w:eastAsia="Times New Roman" w:hAnsi="Arial" w:cs="Arial"/>
                <w:color w:val="000000"/>
                <w:lang w:eastAsia="cs-CZ"/>
              </w:rPr>
            </w:pPr>
          </w:p>
        </w:tc>
        <w:tc>
          <w:tcPr>
            <w:tcW w:w="2287" w:type="dxa"/>
            <w:hideMark/>
          </w:tcPr>
          <w:p w:rsidR="00F96E55" w:rsidRPr="00F84937" w:rsidRDefault="00F96E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Centralizovaný systém</w:t>
            </w:r>
          </w:p>
        </w:tc>
        <w:tc>
          <w:tcPr>
            <w:tcW w:w="2656" w:type="dxa"/>
            <w:hideMark/>
          </w:tcPr>
          <w:p w:rsidR="00F96E55" w:rsidRPr="00F84937" w:rsidRDefault="00F96E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Standardizované systémy</w:t>
            </w:r>
          </w:p>
        </w:tc>
        <w:tc>
          <w:tcPr>
            <w:tcW w:w="2901" w:type="dxa"/>
            <w:hideMark/>
          </w:tcPr>
          <w:p w:rsidR="00F96E55" w:rsidRPr="00F84937" w:rsidRDefault="00F96E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Napojené systémy</w:t>
            </w:r>
          </w:p>
        </w:tc>
      </w:tr>
      <w:tr w:rsidR="00F96E55" w:rsidRPr="00F84937" w:rsidTr="00E05A13">
        <w:trPr>
          <w:trHeight w:val="1440"/>
        </w:trPr>
        <w:tc>
          <w:tcPr>
            <w:cnfStyle w:val="001000000000" w:firstRow="0" w:lastRow="0" w:firstColumn="1" w:lastColumn="0" w:oddVBand="0" w:evenVBand="0" w:oddHBand="0" w:evenHBand="0" w:firstRowFirstColumn="0" w:firstRowLastColumn="0" w:lastRowFirstColumn="0" w:lastRowLastColumn="0"/>
            <w:tcW w:w="1556" w:type="dxa"/>
            <w:hideMark/>
          </w:tcPr>
          <w:p w:rsidR="00F96E55" w:rsidRPr="00F84937" w:rsidRDefault="00F96E55" w:rsidP="00B72CA0">
            <w:pPr>
              <w:contextualSpacing/>
              <w:rPr>
                <w:rFonts w:ascii="Arial" w:eastAsia="Times New Roman" w:hAnsi="Arial" w:cs="Arial"/>
                <w:color w:val="000000"/>
                <w:lang w:eastAsia="cs-CZ"/>
              </w:rPr>
            </w:pPr>
            <w:r w:rsidRPr="00F84937">
              <w:rPr>
                <w:rFonts w:ascii="Arial" w:eastAsia="Times New Roman" w:hAnsi="Arial" w:cs="Arial"/>
                <w:color w:val="000000"/>
                <w:lang w:eastAsia="cs-CZ"/>
              </w:rPr>
              <w:t>Počet projektů</w:t>
            </w:r>
          </w:p>
        </w:tc>
        <w:tc>
          <w:tcPr>
            <w:tcW w:w="2287"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Jeden projekt - jedna obrovská veřejná zakázka, která vyvolá velký zájem, možné průtahy zadávacího řízení.</w:t>
            </w:r>
          </w:p>
        </w:tc>
        <w:tc>
          <w:tcPr>
            <w:tcW w:w="2656" w:type="dxa"/>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Několik projektů</w:t>
            </w:r>
          </w:p>
        </w:tc>
        <w:tc>
          <w:tcPr>
            <w:tcW w:w="2901" w:type="dxa"/>
            <w:hideMark/>
          </w:tcPr>
          <w:p w:rsidR="00F96E55" w:rsidRPr="00F84937" w:rsidRDefault="00BD77C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Pr>
                <w:rFonts w:ascii="Arial" w:eastAsia="Times New Roman" w:hAnsi="Arial" w:cs="Arial"/>
                <w:color w:val="000000"/>
                <w:lang w:eastAsia="cs-CZ"/>
              </w:rPr>
              <w:t>Více ne</w:t>
            </w:r>
            <w:r w:rsidR="00F96E55" w:rsidRPr="00F84937">
              <w:rPr>
                <w:rFonts w:ascii="Arial" w:eastAsia="Times New Roman" w:hAnsi="Arial" w:cs="Arial"/>
                <w:color w:val="000000"/>
                <w:lang w:eastAsia="cs-CZ"/>
              </w:rPr>
              <w:t>ž 30 souběžných projektů. Více soutěží, více uchazečů s různě velkými informačními systémy.</w:t>
            </w:r>
          </w:p>
        </w:tc>
      </w:tr>
      <w:tr w:rsidR="00F96E55" w:rsidRPr="00F84937" w:rsidTr="00E05A13">
        <w:trPr>
          <w:trHeight w:val="1440"/>
        </w:trPr>
        <w:tc>
          <w:tcPr>
            <w:cnfStyle w:val="001000000000" w:firstRow="0" w:lastRow="0" w:firstColumn="1" w:lastColumn="0" w:oddVBand="0" w:evenVBand="0" w:oddHBand="0" w:evenHBand="0" w:firstRowFirstColumn="0" w:firstRowLastColumn="0" w:lastRowFirstColumn="0" w:lastRowLastColumn="0"/>
            <w:tcW w:w="1556" w:type="dxa"/>
            <w:noWrap/>
            <w:hideMark/>
          </w:tcPr>
          <w:p w:rsidR="00F96E55" w:rsidRPr="00F84937" w:rsidRDefault="00F96E55" w:rsidP="00B72CA0">
            <w:pPr>
              <w:contextualSpacing/>
              <w:rPr>
                <w:rFonts w:ascii="Arial" w:eastAsia="Times New Roman" w:hAnsi="Arial" w:cs="Arial"/>
                <w:color w:val="000000"/>
                <w:lang w:eastAsia="cs-CZ"/>
              </w:rPr>
            </w:pPr>
            <w:r w:rsidRPr="00F84937">
              <w:rPr>
                <w:rFonts w:ascii="Arial" w:eastAsia="Times New Roman" w:hAnsi="Arial" w:cs="Arial"/>
                <w:color w:val="000000"/>
                <w:lang w:eastAsia="cs-CZ"/>
              </w:rPr>
              <w:t>Řízení projektu</w:t>
            </w:r>
          </w:p>
        </w:tc>
        <w:tc>
          <w:tcPr>
            <w:tcW w:w="2287"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Příliš velký rozsah, nutná fázovaná realizace. Implementace na 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 a postupné napojovaní dalších subjektů z řad PO.</w:t>
            </w:r>
          </w:p>
        </w:tc>
        <w:tc>
          <w:tcPr>
            <w:tcW w:w="2656" w:type="dxa"/>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Řízení několika souběžných projektů dle typů řešení</w:t>
            </w:r>
          </w:p>
        </w:tc>
        <w:tc>
          <w:tcPr>
            <w:tcW w:w="2901"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Řízení velkého počtu souběžných projektů. Lépe řiditelné distribuované riziko, menší rozsah.</w:t>
            </w:r>
          </w:p>
        </w:tc>
      </w:tr>
      <w:tr w:rsidR="00F96E55" w:rsidRPr="00F84937" w:rsidTr="00E05A13">
        <w:trPr>
          <w:trHeight w:val="576"/>
        </w:trPr>
        <w:tc>
          <w:tcPr>
            <w:cnfStyle w:val="001000000000" w:firstRow="0" w:lastRow="0" w:firstColumn="1" w:lastColumn="0" w:oddVBand="0" w:evenVBand="0" w:oddHBand="0" w:evenHBand="0" w:firstRowFirstColumn="0" w:firstRowLastColumn="0" w:lastRowFirstColumn="0" w:lastRowLastColumn="0"/>
            <w:tcW w:w="1556" w:type="dxa"/>
            <w:hideMark/>
          </w:tcPr>
          <w:p w:rsidR="00F96E55" w:rsidRPr="00F84937" w:rsidRDefault="00F96E55" w:rsidP="00B72CA0">
            <w:pPr>
              <w:contextualSpacing/>
              <w:rPr>
                <w:rFonts w:ascii="Arial" w:eastAsia="Times New Roman" w:hAnsi="Arial" w:cs="Arial"/>
                <w:color w:val="000000"/>
                <w:lang w:eastAsia="cs-CZ"/>
              </w:rPr>
            </w:pPr>
            <w:r w:rsidRPr="00F84937">
              <w:rPr>
                <w:rFonts w:ascii="Arial" w:eastAsia="Times New Roman" w:hAnsi="Arial" w:cs="Arial"/>
                <w:color w:val="000000"/>
                <w:lang w:eastAsia="cs-CZ"/>
              </w:rPr>
              <w:t>Určení rozsahu</w:t>
            </w:r>
          </w:p>
        </w:tc>
        <w:tc>
          <w:tcPr>
            <w:tcW w:w="2287"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 a ostatní subjekty v několika úrovních</w:t>
            </w:r>
          </w:p>
        </w:tc>
        <w:tc>
          <w:tcPr>
            <w:tcW w:w="2656" w:type="dxa"/>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Dle počtu typizovaných řešení</w:t>
            </w:r>
          </w:p>
        </w:tc>
        <w:tc>
          <w:tcPr>
            <w:tcW w:w="2901"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Nedá se předem odhadnout</w:t>
            </w:r>
          </w:p>
        </w:tc>
      </w:tr>
      <w:tr w:rsidR="00F96E55" w:rsidRPr="00F84937" w:rsidTr="00E05A13">
        <w:trPr>
          <w:trHeight w:val="576"/>
        </w:trPr>
        <w:tc>
          <w:tcPr>
            <w:cnfStyle w:val="001000000000" w:firstRow="0" w:lastRow="0" w:firstColumn="1" w:lastColumn="0" w:oddVBand="0" w:evenVBand="0" w:oddHBand="0" w:evenHBand="0" w:firstRowFirstColumn="0" w:firstRowLastColumn="0" w:lastRowFirstColumn="0" w:lastRowLastColumn="0"/>
            <w:tcW w:w="1556" w:type="dxa"/>
            <w:hideMark/>
          </w:tcPr>
          <w:p w:rsidR="00F96E55" w:rsidRPr="00F84937" w:rsidRDefault="00F96E55" w:rsidP="00B72CA0">
            <w:pPr>
              <w:contextualSpacing/>
              <w:rPr>
                <w:rFonts w:ascii="Arial" w:eastAsia="Times New Roman" w:hAnsi="Arial" w:cs="Arial"/>
                <w:color w:val="000000"/>
                <w:lang w:eastAsia="cs-CZ"/>
              </w:rPr>
            </w:pPr>
            <w:proofErr w:type="spellStart"/>
            <w:r w:rsidRPr="00F84937">
              <w:rPr>
                <w:rFonts w:ascii="Arial" w:eastAsia="Times New Roman" w:hAnsi="Arial" w:cs="Arial"/>
                <w:color w:val="000000"/>
                <w:lang w:eastAsia="cs-CZ"/>
              </w:rPr>
              <w:t>Nacenění</w:t>
            </w:r>
            <w:proofErr w:type="spellEnd"/>
          </w:p>
        </w:tc>
        <w:tc>
          <w:tcPr>
            <w:tcW w:w="2287"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Dle celkového počtu licencí a pracnosti integrace</w:t>
            </w:r>
          </w:p>
        </w:tc>
        <w:tc>
          <w:tcPr>
            <w:tcW w:w="2656" w:type="dxa"/>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Dle počtu typizovaných řešení</w:t>
            </w:r>
          </w:p>
        </w:tc>
        <w:tc>
          <w:tcPr>
            <w:tcW w:w="2901"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Součtem všech jednotlivých výběrových řízení (30)</w:t>
            </w:r>
          </w:p>
        </w:tc>
      </w:tr>
      <w:tr w:rsidR="00F96E55" w:rsidRPr="00F84937" w:rsidTr="00E05A13">
        <w:trPr>
          <w:trHeight w:val="1152"/>
        </w:trPr>
        <w:tc>
          <w:tcPr>
            <w:cnfStyle w:val="001000000000" w:firstRow="0" w:lastRow="0" w:firstColumn="1" w:lastColumn="0" w:oddVBand="0" w:evenVBand="0" w:oddHBand="0" w:evenHBand="0" w:firstRowFirstColumn="0" w:firstRowLastColumn="0" w:lastRowFirstColumn="0" w:lastRowLastColumn="0"/>
            <w:tcW w:w="1556" w:type="dxa"/>
            <w:hideMark/>
          </w:tcPr>
          <w:p w:rsidR="00F96E55" w:rsidRPr="00F84937" w:rsidRDefault="00F96E55" w:rsidP="00B72CA0">
            <w:pPr>
              <w:contextualSpacing/>
              <w:rPr>
                <w:rFonts w:ascii="Arial" w:eastAsia="Times New Roman" w:hAnsi="Arial" w:cs="Arial"/>
                <w:color w:val="000000"/>
                <w:lang w:eastAsia="cs-CZ"/>
              </w:rPr>
            </w:pPr>
            <w:r w:rsidRPr="00F84937">
              <w:rPr>
                <w:rFonts w:ascii="Arial" w:eastAsia="Times New Roman" w:hAnsi="Arial" w:cs="Arial"/>
                <w:color w:val="000000"/>
                <w:lang w:eastAsia="cs-CZ"/>
              </w:rPr>
              <w:t>Rozpočet</w:t>
            </w:r>
          </w:p>
        </w:tc>
        <w:tc>
          <w:tcPr>
            <w:tcW w:w="2287"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 xml:space="preserve">Dle </w:t>
            </w:r>
            <w:proofErr w:type="spellStart"/>
            <w:r w:rsidRPr="00F84937">
              <w:rPr>
                <w:rFonts w:ascii="Arial" w:eastAsia="Times New Roman" w:hAnsi="Arial" w:cs="Arial"/>
                <w:color w:val="000000"/>
                <w:lang w:eastAsia="cs-CZ"/>
              </w:rPr>
              <w:t>nacenění</w:t>
            </w:r>
            <w:proofErr w:type="spellEnd"/>
            <w:r w:rsidRPr="00F84937">
              <w:rPr>
                <w:rFonts w:ascii="Arial" w:eastAsia="Times New Roman" w:hAnsi="Arial" w:cs="Arial"/>
                <w:color w:val="000000"/>
                <w:lang w:eastAsia="cs-CZ"/>
              </w:rPr>
              <w:t>, kryt 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w:t>
            </w:r>
          </w:p>
        </w:tc>
        <w:tc>
          <w:tcPr>
            <w:tcW w:w="2656" w:type="dxa"/>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Dle počtu typizovaných řešení, kryt 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w:t>
            </w:r>
          </w:p>
        </w:tc>
        <w:tc>
          <w:tcPr>
            <w:tcW w:w="2901"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Nedá se předem odhadnout. Budou PO požadovat finance od 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w:t>
            </w:r>
            <w:r w:rsidR="00BD77CA">
              <w:rPr>
                <w:rFonts w:ascii="Arial" w:eastAsia="Times New Roman" w:hAnsi="Arial" w:cs="Arial"/>
                <w:color w:val="000000"/>
                <w:lang w:eastAsia="cs-CZ"/>
              </w:rPr>
              <w:t>?</w:t>
            </w:r>
            <w:r w:rsidRPr="00F84937">
              <w:rPr>
                <w:rFonts w:ascii="Arial" w:eastAsia="Times New Roman" w:hAnsi="Arial" w:cs="Arial"/>
                <w:color w:val="000000"/>
                <w:lang w:eastAsia="cs-CZ"/>
              </w:rPr>
              <w:t xml:space="preserve"> Jak a kdy budou znát ceny projektů?</w:t>
            </w:r>
          </w:p>
        </w:tc>
      </w:tr>
      <w:tr w:rsidR="00F96E55" w:rsidRPr="00F84937" w:rsidTr="00E05A13">
        <w:trPr>
          <w:trHeight w:val="1560"/>
        </w:trPr>
        <w:tc>
          <w:tcPr>
            <w:cnfStyle w:val="001000000000" w:firstRow="0" w:lastRow="0" w:firstColumn="1" w:lastColumn="0" w:oddVBand="0" w:evenVBand="0" w:oddHBand="0" w:evenHBand="0" w:firstRowFirstColumn="0" w:firstRowLastColumn="0" w:lastRowFirstColumn="0" w:lastRowLastColumn="0"/>
            <w:tcW w:w="1556" w:type="dxa"/>
            <w:hideMark/>
          </w:tcPr>
          <w:p w:rsidR="00F96E55" w:rsidRPr="00F84937" w:rsidRDefault="00F96E55" w:rsidP="00B72CA0">
            <w:pPr>
              <w:contextualSpacing/>
              <w:rPr>
                <w:rFonts w:ascii="Arial" w:eastAsia="Times New Roman" w:hAnsi="Arial" w:cs="Arial"/>
                <w:color w:val="000000"/>
                <w:lang w:eastAsia="cs-CZ"/>
              </w:rPr>
            </w:pPr>
            <w:r w:rsidRPr="00F84937">
              <w:rPr>
                <w:rFonts w:ascii="Arial" w:eastAsia="Times New Roman" w:hAnsi="Arial" w:cs="Arial"/>
                <w:color w:val="000000"/>
                <w:lang w:eastAsia="cs-CZ"/>
              </w:rPr>
              <w:t>Náročnost implementace</w:t>
            </w:r>
          </w:p>
        </w:tc>
        <w:tc>
          <w:tcPr>
            <w:tcW w:w="2287"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Implementace na 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 a postupné napojovaní dalších subjektů</w:t>
            </w:r>
          </w:p>
        </w:tc>
        <w:tc>
          <w:tcPr>
            <w:tcW w:w="2656"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 xml:space="preserve">Implementace na </w:t>
            </w:r>
            <w:r w:rsidR="003058DA" w:rsidRPr="00F84937">
              <w:rPr>
                <w:rFonts w:ascii="Arial" w:eastAsia="Times New Roman" w:hAnsi="Arial" w:cs="Arial"/>
                <w:color w:val="000000"/>
                <w:lang w:eastAsia="cs-CZ"/>
              </w:rPr>
              <w:t>MK</w:t>
            </w:r>
            <w:r w:rsidR="000D3318" w:rsidRPr="00F84937">
              <w:rPr>
                <w:rFonts w:ascii="Arial" w:eastAsia="Times New Roman" w:hAnsi="Arial" w:cs="Arial"/>
                <w:color w:val="000000"/>
                <w:lang w:eastAsia="cs-CZ"/>
              </w:rPr>
              <w:t xml:space="preserve"> </w:t>
            </w:r>
            <w:r w:rsidR="003058DA" w:rsidRPr="00F84937">
              <w:rPr>
                <w:rFonts w:ascii="Arial" w:eastAsia="Times New Roman" w:hAnsi="Arial" w:cs="Arial"/>
                <w:color w:val="000000"/>
                <w:lang w:eastAsia="cs-CZ"/>
              </w:rPr>
              <w:t>ČR</w:t>
            </w:r>
            <w:r w:rsidRPr="00F84937">
              <w:rPr>
                <w:rFonts w:ascii="Arial" w:eastAsia="Times New Roman" w:hAnsi="Arial" w:cs="Arial"/>
                <w:color w:val="000000"/>
                <w:lang w:eastAsia="cs-CZ"/>
              </w:rPr>
              <w:t xml:space="preserve"> a postupné napojovaní dalších subjektů</w:t>
            </w:r>
          </w:p>
        </w:tc>
        <w:tc>
          <w:tcPr>
            <w:tcW w:w="2901" w:type="dxa"/>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Ne všechny subjekty mají potřebnou kompetenci pro výběrové řízení a implementaci. Jaká bude součinnost MKČR?</w:t>
            </w:r>
          </w:p>
        </w:tc>
      </w:tr>
      <w:tr w:rsidR="00F96E55" w:rsidRPr="00F84937" w:rsidTr="00E05A13">
        <w:trPr>
          <w:trHeight w:val="1728"/>
        </w:trPr>
        <w:tc>
          <w:tcPr>
            <w:cnfStyle w:val="001000000000" w:firstRow="0" w:lastRow="0" w:firstColumn="1" w:lastColumn="0" w:oddVBand="0" w:evenVBand="0" w:oddHBand="0" w:evenHBand="0" w:firstRowFirstColumn="0" w:firstRowLastColumn="0" w:lastRowFirstColumn="0" w:lastRowLastColumn="0"/>
            <w:tcW w:w="1556" w:type="dxa"/>
            <w:hideMark/>
          </w:tcPr>
          <w:p w:rsidR="00F96E55" w:rsidRPr="00F84937" w:rsidRDefault="00F96E55" w:rsidP="00B72CA0">
            <w:pPr>
              <w:contextualSpacing/>
              <w:rPr>
                <w:rFonts w:ascii="Arial" w:eastAsia="Times New Roman" w:hAnsi="Arial" w:cs="Arial"/>
                <w:color w:val="000000"/>
                <w:lang w:eastAsia="cs-CZ"/>
              </w:rPr>
            </w:pPr>
            <w:r w:rsidRPr="00F84937">
              <w:rPr>
                <w:rFonts w:ascii="Arial" w:eastAsia="Times New Roman" w:hAnsi="Arial" w:cs="Arial"/>
                <w:color w:val="000000"/>
                <w:lang w:eastAsia="cs-CZ"/>
              </w:rPr>
              <w:t>Funkčnost jako celku</w:t>
            </w:r>
          </w:p>
        </w:tc>
        <w:tc>
          <w:tcPr>
            <w:tcW w:w="2287"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Jeden homogenní systém, společná platforma pro všechny uživatele, společná databáze, možnost náhledu centrály do systémů subjektů</w:t>
            </w:r>
          </w:p>
        </w:tc>
        <w:tc>
          <w:tcPr>
            <w:tcW w:w="2656" w:type="dxa"/>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Nutnost konsolidačního prvku, omezená možnost náhledu do systémů subjektů, odlišné systémy</w:t>
            </w:r>
          </w:p>
        </w:tc>
        <w:tc>
          <w:tcPr>
            <w:tcW w:w="2901"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Velmi heterogenní prostředí, silné integrační vazby, velmi významný konsolidační prvek, velmi omezená možnost náhledu centrály do systémů subjektů</w:t>
            </w:r>
          </w:p>
        </w:tc>
      </w:tr>
      <w:tr w:rsidR="00F96E55" w:rsidRPr="00F84937" w:rsidTr="00E05A13">
        <w:trPr>
          <w:trHeight w:val="1752"/>
        </w:trPr>
        <w:tc>
          <w:tcPr>
            <w:cnfStyle w:val="001000000000" w:firstRow="0" w:lastRow="0" w:firstColumn="1" w:lastColumn="0" w:oddVBand="0" w:evenVBand="0" w:oddHBand="0" w:evenHBand="0" w:firstRowFirstColumn="0" w:firstRowLastColumn="0" w:lastRowFirstColumn="0" w:lastRowLastColumn="0"/>
            <w:tcW w:w="1556" w:type="dxa"/>
            <w:hideMark/>
          </w:tcPr>
          <w:p w:rsidR="00F96E55" w:rsidRPr="00F84937" w:rsidRDefault="00F96E55" w:rsidP="00B72CA0">
            <w:pPr>
              <w:contextualSpacing/>
              <w:rPr>
                <w:rFonts w:ascii="Arial" w:eastAsia="Times New Roman" w:hAnsi="Arial" w:cs="Arial"/>
                <w:color w:val="000000"/>
                <w:lang w:eastAsia="cs-CZ"/>
              </w:rPr>
            </w:pPr>
            <w:r w:rsidRPr="00F84937">
              <w:rPr>
                <w:rFonts w:ascii="Arial" w:eastAsia="Times New Roman" w:hAnsi="Arial" w:cs="Arial"/>
                <w:color w:val="000000"/>
                <w:lang w:eastAsia="cs-CZ"/>
              </w:rPr>
              <w:lastRenderedPageBreak/>
              <w:t>Potřeba domluvy mezi 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 a ostatními subjekty</w:t>
            </w:r>
          </w:p>
        </w:tc>
        <w:tc>
          <w:tcPr>
            <w:tcW w:w="2287"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Musí se domluvit na společném řešení</w:t>
            </w:r>
          </w:p>
        </w:tc>
        <w:tc>
          <w:tcPr>
            <w:tcW w:w="2656" w:type="dxa"/>
            <w:noWrap/>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Musí domluvit typy řešení</w:t>
            </w:r>
          </w:p>
        </w:tc>
        <w:tc>
          <w:tcPr>
            <w:tcW w:w="2901"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Musí domluvit integrační větu, financování, řízení projektů, termíny, materiální a znalostní zajištění atd.</w:t>
            </w:r>
          </w:p>
        </w:tc>
      </w:tr>
      <w:tr w:rsidR="00F96E55" w:rsidRPr="00F84937" w:rsidTr="00E05A13">
        <w:trPr>
          <w:trHeight w:val="3468"/>
        </w:trPr>
        <w:tc>
          <w:tcPr>
            <w:cnfStyle w:val="001000000000" w:firstRow="0" w:lastRow="0" w:firstColumn="1" w:lastColumn="0" w:oddVBand="0" w:evenVBand="0" w:oddHBand="0" w:evenHBand="0" w:firstRowFirstColumn="0" w:firstRowLastColumn="0" w:lastRowFirstColumn="0" w:lastRowLastColumn="0"/>
            <w:tcW w:w="1556" w:type="dxa"/>
            <w:hideMark/>
          </w:tcPr>
          <w:p w:rsidR="00F96E55" w:rsidRPr="00F84937" w:rsidRDefault="00F96E55" w:rsidP="00B72CA0">
            <w:pPr>
              <w:contextualSpacing/>
              <w:rPr>
                <w:rFonts w:ascii="Arial" w:eastAsia="Times New Roman" w:hAnsi="Arial" w:cs="Arial"/>
                <w:color w:val="000000"/>
                <w:lang w:eastAsia="cs-CZ"/>
              </w:rPr>
            </w:pPr>
            <w:r w:rsidRPr="00F84937">
              <w:rPr>
                <w:rFonts w:ascii="Arial" w:eastAsia="Times New Roman" w:hAnsi="Arial" w:cs="Arial"/>
                <w:color w:val="000000"/>
                <w:lang w:eastAsia="cs-CZ"/>
              </w:rPr>
              <w:t>Termíny</w:t>
            </w:r>
          </w:p>
        </w:tc>
        <w:tc>
          <w:tcPr>
            <w:tcW w:w="2287" w:type="dxa"/>
            <w:hideMark/>
          </w:tcPr>
          <w:p w:rsidR="00F96E55" w:rsidRPr="00F84937" w:rsidRDefault="00F96E55" w:rsidP="0031782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Systém přestane fungovat v jeden den pro všechny organizace. Do tohoto termínu musí všichni mít nové společné řešení, jinak bude 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 problematicky zajišťovat náhradní řešení (nouzovou prolongací stávajícího řešení).</w:t>
            </w:r>
          </w:p>
        </w:tc>
        <w:tc>
          <w:tcPr>
            <w:tcW w:w="2656" w:type="dxa"/>
            <w:hideMark/>
          </w:tcPr>
          <w:p w:rsidR="00F96E55" w:rsidRPr="00F84937" w:rsidRDefault="00F96E55" w:rsidP="00C0357E">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Systém přestane fungovat v jeden den pro všechny organizace. Do tohoto termínu musí všichni mít nové společné řešení, jinak bude 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 problematicky zajišťovat náhradní řešení (nouzovou prolongací stávajícího řešení).</w:t>
            </w:r>
          </w:p>
        </w:tc>
        <w:tc>
          <w:tcPr>
            <w:tcW w:w="2901" w:type="dxa"/>
            <w:hideMark/>
          </w:tcPr>
          <w:p w:rsidR="00F96E55" w:rsidRPr="00F84937" w:rsidRDefault="00F96E55">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cs-CZ"/>
              </w:rPr>
            </w:pPr>
            <w:r w:rsidRPr="00F84937">
              <w:rPr>
                <w:rFonts w:ascii="Arial" w:eastAsia="Times New Roman" w:hAnsi="Arial" w:cs="Arial"/>
                <w:color w:val="000000"/>
                <w:lang w:eastAsia="cs-CZ"/>
              </w:rPr>
              <w:t>Systém přestane fungovat v jeden den pro všechny organizace. Do tohoto termínu musí všichni mít nové společné řešení, jinak bude MK</w:t>
            </w:r>
            <w:r w:rsidR="000D3318" w:rsidRPr="00F84937">
              <w:rPr>
                <w:rFonts w:ascii="Arial" w:eastAsia="Times New Roman" w:hAnsi="Arial" w:cs="Arial"/>
                <w:color w:val="000000"/>
                <w:lang w:eastAsia="cs-CZ"/>
              </w:rPr>
              <w:t xml:space="preserve"> </w:t>
            </w:r>
            <w:r w:rsidRPr="00F84937">
              <w:rPr>
                <w:rFonts w:ascii="Arial" w:eastAsia="Times New Roman" w:hAnsi="Arial" w:cs="Arial"/>
                <w:color w:val="000000"/>
                <w:lang w:eastAsia="cs-CZ"/>
              </w:rPr>
              <w:t>ČR problematicky zajišťovat náhradní řešení (nouzovou prolongací stávajícího řešení).</w:t>
            </w:r>
          </w:p>
        </w:tc>
      </w:tr>
    </w:tbl>
    <w:p w:rsidR="00C66F7B" w:rsidRPr="00F84937" w:rsidRDefault="00C66F7B">
      <w:pPr>
        <w:contextualSpacing/>
        <w:rPr>
          <w:rFonts w:ascii="Arial" w:hAnsi="Arial" w:cs="Arial"/>
        </w:rPr>
      </w:pPr>
    </w:p>
    <w:p w:rsidR="00C66F7B" w:rsidRPr="00F84937" w:rsidRDefault="00C66F7B">
      <w:pPr>
        <w:contextualSpacing/>
        <w:rPr>
          <w:rFonts w:ascii="Arial" w:hAnsi="Arial" w:cs="Arial"/>
        </w:rPr>
      </w:pPr>
    </w:p>
    <w:p w:rsidR="00C66F7B" w:rsidRPr="00650AA4" w:rsidRDefault="004B7EEE" w:rsidP="00650AA4">
      <w:pPr>
        <w:rPr>
          <w:rFonts w:ascii="Arial" w:hAnsi="Arial" w:cs="Arial"/>
          <w:color w:val="2F5496" w:themeColor="accent1" w:themeShade="BF"/>
          <w:sz w:val="28"/>
        </w:rPr>
      </w:pPr>
      <w:bookmarkStart w:id="47" w:name="_Toc508806585"/>
      <w:r w:rsidRPr="00650AA4">
        <w:rPr>
          <w:rFonts w:ascii="Arial" w:hAnsi="Arial" w:cs="Arial"/>
          <w:color w:val="2F5496" w:themeColor="accent1" w:themeShade="BF"/>
          <w:sz w:val="28"/>
        </w:rPr>
        <w:t>Dekompozice a logické skladby a návaznosti veřejných zakázek</w:t>
      </w:r>
      <w:bookmarkEnd w:id="47"/>
      <w:r w:rsidRPr="00650AA4">
        <w:rPr>
          <w:rFonts w:ascii="Arial" w:hAnsi="Arial" w:cs="Arial"/>
          <w:color w:val="2F5496" w:themeColor="accent1" w:themeShade="BF"/>
          <w:sz w:val="28"/>
        </w:rPr>
        <w:t xml:space="preserve"> </w:t>
      </w:r>
    </w:p>
    <w:p w:rsidR="00C66F7B" w:rsidRPr="00F84937" w:rsidRDefault="00C66F7B">
      <w:pPr>
        <w:contextualSpacing/>
        <w:rPr>
          <w:rFonts w:ascii="Arial" w:hAnsi="Arial" w:cs="Arial"/>
        </w:rPr>
      </w:pPr>
    </w:p>
    <w:p w:rsidR="00C66F7B" w:rsidRPr="00F84937" w:rsidRDefault="004B7EEE" w:rsidP="00BD77CA">
      <w:pPr>
        <w:spacing w:before="120" w:after="240" w:line="276" w:lineRule="auto"/>
        <w:rPr>
          <w:rFonts w:ascii="Arial" w:hAnsi="Arial" w:cs="Arial"/>
        </w:rPr>
      </w:pPr>
      <w:r w:rsidRPr="00F84937">
        <w:rPr>
          <w:rFonts w:ascii="Arial" w:hAnsi="Arial" w:cs="Arial"/>
        </w:rPr>
        <w:t xml:space="preserve">V ICT projektech je vhodné ještě před vypsáním VZ </w:t>
      </w:r>
      <w:r w:rsidR="00606D99" w:rsidRPr="00F84937">
        <w:rPr>
          <w:rFonts w:ascii="Arial" w:hAnsi="Arial" w:cs="Arial"/>
        </w:rPr>
        <w:t xml:space="preserve">zhodnotit, </w:t>
      </w:r>
      <w:r w:rsidRPr="00F84937">
        <w:rPr>
          <w:rFonts w:ascii="Arial" w:hAnsi="Arial" w:cs="Arial"/>
        </w:rPr>
        <w:t>dle povahy toho kterého ICT projektu</w:t>
      </w:r>
      <w:r w:rsidR="00606D99" w:rsidRPr="00F84937">
        <w:rPr>
          <w:rFonts w:ascii="Arial" w:hAnsi="Arial" w:cs="Arial"/>
        </w:rPr>
        <w:t>,</w:t>
      </w:r>
      <w:r w:rsidRPr="00F84937">
        <w:rPr>
          <w:rFonts w:ascii="Arial" w:hAnsi="Arial" w:cs="Arial"/>
        </w:rPr>
        <w:t xml:space="preserve"> následující otázk</w:t>
      </w:r>
      <w:r w:rsidR="00606D99" w:rsidRPr="00F84937">
        <w:rPr>
          <w:rFonts w:ascii="Arial" w:hAnsi="Arial" w:cs="Arial"/>
        </w:rPr>
        <w:t>y</w:t>
      </w:r>
      <w:r w:rsidRPr="00F84937">
        <w:rPr>
          <w:rFonts w:ascii="Arial" w:hAnsi="Arial" w:cs="Arial"/>
        </w:rPr>
        <w:t>, jsou-li pro projekt relevantní a rozhodnout optimálním způsobem.</w:t>
      </w:r>
    </w:p>
    <w:p w:rsidR="00C66F7B" w:rsidRPr="00F84937" w:rsidRDefault="00C66F7B">
      <w:pPr>
        <w:contextualSpacing/>
        <w:rPr>
          <w:rFonts w:ascii="Arial" w:hAnsi="Arial" w:cs="Arial"/>
          <w:b/>
          <w:bCs/>
        </w:rPr>
      </w:pPr>
      <w:bookmarkStart w:id="48" w:name="_Toc508806586"/>
    </w:p>
    <w:p w:rsidR="00C66F7B" w:rsidRPr="00F84937" w:rsidRDefault="004B7EEE">
      <w:pPr>
        <w:contextualSpacing/>
        <w:rPr>
          <w:rFonts w:ascii="Arial" w:hAnsi="Arial" w:cs="Arial"/>
          <w:b/>
          <w:bCs/>
        </w:rPr>
      </w:pPr>
      <w:r w:rsidRPr="00F84937">
        <w:rPr>
          <w:rFonts w:ascii="Arial" w:hAnsi="Arial" w:cs="Arial"/>
          <w:b/>
          <w:bCs/>
        </w:rPr>
        <w:t>U již v prostředí MK</w:t>
      </w:r>
      <w:r w:rsidR="000D3318" w:rsidRPr="00F84937">
        <w:rPr>
          <w:rFonts w:ascii="Arial" w:hAnsi="Arial" w:cs="Arial"/>
          <w:b/>
          <w:bCs/>
        </w:rPr>
        <w:t xml:space="preserve"> </w:t>
      </w:r>
      <w:r w:rsidRPr="00F84937">
        <w:rPr>
          <w:rFonts w:ascii="Arial" w:hAnsi="Arial" w:cs="Arial"/>
          <w:b/>
          <w:bCs/>
        </w:rPr>
        <w:t>ČR provozovaných aplikací/I</w:t>
      </w:r>
      <w:r w:rsidR="00BD77CA">
        <w:rPr>
          <w:rFonts w:ascii="Arial" w:hAnsi="Arial" w:cs="Arial"/>
          <w:b/>
          <w:bCs/>
        </w:rPr>
        <w:t>C</w:t>
      </w:r>
      <w:r w:rsidRPr="00F84937">
        <w:rPr>
          <w:rFonts w:ascii="Arial" w:hAnsi="Arial" w:cs="Arial"/>
          <w:b/>
          <w:bCs/>
        </w:rPr>
        <w:t>T nástrojů</w:t>
      </w:r>
      <w:bookmarkEnd w:id="48"/>
    </w:p>
    <w:p w:rsidR="00C66F7B" w:rsidRPr="00F84937" w:rsidRDefault="00C66F7B">
      <w:pPr>
        <w:contextualSpacing/>
        <w:rPr>
          <w:rFonts w:ascii="Arial" w:hAnsi="Arial" w:cs="Arial"/>
        </w:rPr>
      </w:pPr>
    </w:p>
    <w:p w:rsidR="00C66F7B" w:rsidRPr="00F84937" w:rsidRDefault="004B7EEE" w:rsidP="00BD77CA">
      <w:pPr>
        <w:pStyle w:val="Odstavecseseznamem"/>
      </w:pPr>
      <w:r w:rsidRPr="00F84937">
        <w:t xml:space="preserve">Zdrojový kód </w:t>
      </w:r>
      <w:r w:rsidR="00606D99" w:rsidRPr="00F84937">
        <w:t>–</w:t>
      </w:r>
      <w:r w:rsidRPr="00F84937">
        <w:t xml:space="preserve"> </w:t>
      </w:r>
      <w:r w:rsidR="00606D99" w:rsidRPr="00F84937">
        <w:t>zda</w:t>
      </w:r>
      <w:r w:rsidR="000A1A79" w:rsidRPr="00F84937">
        <w:t xml:space="preserve"> </w:t>
      </w:r>
      <w:r w:rsidRPr="00F84937">
        <w:t>MK</w:t>
      </w:r>
      <w:r w:rsidR="000D3318" w:rsidRPr="00F84937">
        <w:t xml:space="preserve"> </w:t>
      </w:r>
      <w:r w:rsidRPr="00F84937">
        <w:t>ČR</w:t>
      </w:r>
      <w:r w:rsidR="00606D99" w:rsidRPr="00F84937">
        <w:t xml:space="preserve"> je zadavatel jeho držitelem</w:t>
      </w:r>
      <w:r w:rsidRPr="00F84937">
        <w:t xml:space="preserve"> již nasazen</w:t>
      </w:r>
      <w:r w:rsidR="00606D99" w:rsidRPr="00F84937">
        <w:t>ých</w:t>
      </w:r>
      <w:r w:rsidRPr="00F84937">
        <w:t xml:space="preserve"> aplikac</w:t>
      </w:r>
      <w:r w:rsidR="00606D99" w:rsidRPr="00F84937">
        <w:t>í</w:t>
      </w:r>
      <w:r w:rsidRPr="00F84937">
        <w:t>/IT nástroj</w:t>
      </w:r>
      <w:r w:rsidR="00606D99" w:rsidRPr="00F84937">
        <w:t>ů</w:t>
      </w:r>
    </w:p>
    <w:p w:rsidR="00C66F7B" w:rsidRPr="00F84937" w:rsidRDefault="00606D99" w:rsidP="00BD77CA">
      <w:pPr>
        <w:pStyle w:val="Odstavecseseznamem"/>
      </w:pPr>
      <w:r w:rsidRPr="00F84937">
        <w:t>Zda u</w:t>
      </w:r>
      <w:r w:rsidR="004B7EEE" w:rsidRPr="00F84937">
        <w:t>možňují smluvní podmínky, licenční práva či omezení u již v resortu MK</w:t>
      </w:r>
      <w:r w:rsidR="000D3318" w:rsidRPr="00F84937">
        <w:t xml:space="preserve"> </w:t>
      </w:r>
      <w:r w:rsidR="004B7EEE" w:rsidRPr="00F84937">
        <w:t>ČR nasazené aplikac</w:t>
      </w:r>
      <w:r w:rsidR="001B17D4" w:rsidRPr="00F84937">
        <w:t>e</w:t>
      </w:r>
      <w:r w:rsidR="004B7EEE" w:rsidRPr="00F84937">
        <w:t>/IT nástroj</w:t>
      </w:r>
      <w:r w:rsidRPr="00F84937">
        <w:t>ů</w:t>
      </w:r>
      <w:r w:rsidR="004B7EEE" w:rsidRPr="00F84937">
        <w:t xml:space="preserve"> je</w:t>
      </w:r>
      <w:r w:rsidRPr="00F84937">
        <w:t>jich</w:t>
      </w:r>
      <w:r w:rsidR="004B7EEE" w:rsidRPr="00F84937">
        <w:t xml:space="preserve"> rozvoj</w:t>
      </w:r>
      <w:r w:rsidRPr="00F84937">
        <w:t>e</w:t>
      </w:r>
      <w:r w:rsidR="004B7EEE" w:rsidRPr="00F84937">
        <w:t xml:space="preserve">, rozšíření, modernizaci, vyšší integraci (např. na případně budovanou Integrační platformu/SOA architekturu) vykonání tohoto aktu pouze výhradním dodavatelem (v případě, že je jediný na trhu a má na svůj produkt autorská či jiná licenční práva omezující právo zadavatele vyhlásit otevřené výběrové řízení s možností poptat dostatečné množství potenciálních dodavatelů s cílem zajistit dostatečnou konkurenci resultující v dosažení optimální </w:t>
      </w:r>
      <w:proofErr w:type="spellStart"/>
      <w:r w:rsidR="004B7EEE" w:rsidRPr="00F84937">
        <w:t>vysoutěžen</w:t>
      </w:r>
      <w:r w:rsidR="00BD77CA">
        <w:t>é</w:t>
      </w:r>
      <w:proofErr w:type="spellEnd"/>
      <w:r w:rsidR="00BD77CA">
        <w:t xml:space="preserve"> nabídkové ceny v daném čase a </w:t>
      </w:r>
      <w:r w:rsidR="004B7EEE" w:rsidRPr="00F84937">
        <w:t>místě dosažitelné</w:t>
      </w:r>
      <w:r w:rsidRPr="00F84937">
        <w:t>)</w:t>
      </w:r>
      <w:r w:rsidR="004B7EEE" w:rsidRPr="00F84937">
        <w:t xml:space="preserve">. </w:t>
      </w:r>
      <w:r w:rsidR="00E30067" w:rsidRPr="00F84937">
        <w:t>Z</w:t>
      </w:r>
      <w:r w:rsidR="004B7EEE" w:rsidRPr="00F84937">
        <w:t xml:space="preserve">da zadat jako </w:t>
      </w:r>
      <w:proofErr w:type="spellStart"/>
      <w:r w:rsidR="004B7EEE" w:rsidRPr="00F84937">
        <w:t>nepodkročitelnou</w:t>
      </w:r>
      <w:proofErr w:type="spellEnd"/>
      <w:r w:rsidR="004B7EEE" w:rsidRPr="00F84937">
        <w:t xml:space="preserve"> podmínku, že vítězný dodavatel musí předložit osvědčení, že disponuje na trhu ČR sítí autorizovaných partnerů majících oprávnění </w:t>
      </w:r>
      <w:r w:rsidR="00BD77CA">
        <w:lastRenderedPageBreak/>
        <w:t>zasáhnout do APV (aplikačního a </w:t>
      </w:r>
      <w:r w:rsidR="004B7EEE" w:rsidRPr="00F84937">
        <w:t>programového vybavení), tedy do jádra systému.</w:t>
      </w:r>
    </w:p>
    <w:p w:rsidR="00C66F7B" w:rsidRPr="00F84937" w:rsidRDefault="00E30067" w:rsidP="00BD77CA">
      <w:pPr>
        <w:pStyle w:val="Odstavecseseznamem"/>
      </w:pPr>
      <w:r w:rsidRPr="00F84937">
        <w:t>Zda d</w:t>
      </w:r>
      <w:r w:rsidR="004B7EEE" w:rsidRPr="00F84937">
        <w:t>osavadní licenční politika dodavatele a požadavky na optimalizaci v rámci zamýšlené budoucí VZ (většinou na zajištění podpory a nezbytného rozvoje</w:t>
      </w:r>
      <w:r w:rsidR="009F4FFD" w:rsidRPr="00F84937">
        <w:t>, vč. případného požadavku na optimalizaci).</w:t>
      </w:r>
    </w:p>
    <w:p w:rsidR="00C66F7B" w:rsidRPr="00F84937" w:rsidRDefault="00E30067" w:rsidP="00BD77CA">
      <w:pPr>
        <w:pStyle w:val="Odstavecseseznamem"/>
      </w:pPr>
      <w:r w:rsidRPr="00F84937">
        <w:t>Řešit o</w:t>
      </w:r>
      <w:r w:rsidR="004B7EEE" w:rsidRPr="00F84937">
        <w:t>tázk</w:t>
      </w:r>
      <w:r w:rsidRPr="00F84937">
        <w:t>y</w:t>
      </w:r>
      <w:r w:rsidR="004B7EEE" w:rsidRPr="00F84937">
        <w:t xml:space="preserve"> záruk a garancí a vůbec provedení modernizačního díla s cílem zajištění bezvadné funkcionality na provedené SW úpravy, resp. na nově vzniklé kusy SW u již v resortu MK</w:t>
      </w:r>
      <w:r w:rsidR="000D3318" w:rsidRPr="00F84937">
        <w:t xml:space="preserve"> </w:t>
      </w:r>
      <w:r w:rsidR="004B7EEE" w:rsidRPr="00F84937">
        <w:t xml:space="preserve">ČR nasazené aplikace/IT nástroje, a to až již bude </w:t>
      </w:r>
      <w:proofErr w:type="spellStart"/>
      <w:r w:rsidR="004B7EEE" w:rsidRPr="00F84937">
        <w:t>vysoutěženo</w:t>
      </w:r>
      <w:proofErr w:type="spellEnd"/>
      <w:r w:rsidR="004B7EEE" w:rsidRPr="00F84937">
        <w:t xml:space="preserve"> a provedeno jakýmkoliv subjektem</w:t>
      </w:r>
      <w:r w:rsidRPr="00F84937">
        <w:t>.</w:t>
      </w:r>
      <w:r w:rsidR="004B7EEE" w:rsidRPr="00F84937">
        <w:t xml:space="preserve"> Pozn. toto nabývá na důležitosti v případě, že se soutěží otevřeně v rámci existující partnerské servisní sítě a zadavatel si musí pohlídat minimální kvalifikační požadavky (kvalifikace, přísně stanovené obchodní podmínky ze strany zadavatele, aby bylo eliminováno riziko nekvalitních dodávek) </w:t>
      </w:r>
    </w:p>
    <w:p w:rsidR="00C66F7B" w:rsidRPr="00F84937" w:rsidRDefault="004B7EEE" w:rsidP="00BD77CA">
      <w:pPr>
        <w:pStyle w:val="Odstavecseseznamem"/>
      </w:pPr>
      <w:r w:rsidRPr="00F84937">
        <w:t>Aplikovatelnost či neaplikovatelnost JŘBU obecně?</w:t>
      </w:r>
    </w:p>
    <w:p w:rsidR="00C66F7B" w:rsidRPr="00F84937" w:rsidRDefault="004B7EEE" w:rsidP="00BD77CA">
      <w:pPr>
        <w:pStyle w:val="Odstavecseseznamem"/>
      </w:pPr>
      <w:r w:rsidRPr="00F84937">
        <w:t>Exit strategie - ukončení provozu současného IT systému a technický, procesní, organizační a licenční přechod na nový systém vč. nezbytné migrace dat</w:t>
      </w:r>
      <w:r w:rsidR="00BD77CA">
        <w:t>.</w:t>
      </w:r>
    </w:p>
    <w:p w:rsidR="00C66F7B" w:rsidRPr="00F84937" w:rsidRDefault="00C66F7B">
      <w:pPr>
        <w:contextualSpacing/>
        <w:rPr>
          <w:rFonts w:ascii="Arial" w:hAnsi="Arial" w:cs="Arial"/>
          <w:b/>
          <w:bCs/>
        </w:rPr>
      </w:pPr>
      <w:bookmarkStart w:id="49" w:name="_Toc508806587"/>
    </w:p>
    <w:p w:rsidR="00C66F7B" w:rsidRPr="00F84937" w:rsidRDefault="004B7EEE">
      <w:pPr>
        <w:contextualSpacing/>
        <w:rPr>
          <w:rFonts w:ascii="Arial" w:hAnsi="Arial" w:cs="Arial"/>
          <w:b/>
          <w:bCs/>
        </w:rPr>
      </w:pPr>
      <w:r w:rsidRPr="00F84937">
        <w:rPr>
          <w:rFonts w:ascii="Arial" w:hAnsi="Arial" w:cs="Arial"/>
          <w:b/>
          <w:bCs/>
        </w:rPr>
        <w:t>U nově plánovaných aplikací/I</w:t>
      </w:r>
      <w:r w:rsidR="00BD77CA">
        <w:rPr>
          <w:rFonts w:ascii="Arial" w:hAnsi="Arial" w:cs="Arial"/>
          <w:b/>
          <w:bCs/>
        </w:rPr>
        <w:t>C</w:t>
      </w:r>
      <w:r w:rsidRPr="00F84937">
        <w:rPr>
          <w:rFonts w:ascii="Arial" w:hAnsi="Arial" w:cs="Arial"/>
          <w:b/>
          <w:bCs/>
        </w:rPr>
        <w:t>T nástroj</w:t>
      </w:r>
      <w:r w:rsidR="00BD77CA">
        <w:rPr>
          <w:rFonts w:ascii="Arial" w:hAnsi="Arial" w:cs="Arial"/>
          <w:b/>
          <w:bCs/>
        </w:rPr>
        <w:t>ů v budoucnu implementovaných a </w:t>
      </w:r>
      <w:r w:rsidRPr="00F84937">
        <w:rPr>
          <w:rFonts w:ascii="Arial" w:hAnsi="Arial" w:cs="Arial"/>
          <w:b/>
          <w:bCs/>
        </w:rPr>
        <w:t>následně provozovaných v prostředí MK</w:t>
      </w:r>
      <w:r w:rsidR="000D3318" w:rsidRPr="00F84937">
        <w:rPr>
          <w:rFonts w:ascii="Arial" w:hAnsi="Arial" w:cs="Arial"/>
          <w:b/>
          <w:bCs/>
        </w:rPr>
        <w:t xml:space="preserve"> </w:t>
      </w:r>
      <w:r w:rsidRPr="00F84937">
        <w:rPr>
          <w:rFonts w:ascii="Arial" w:hAnsi="Arial" w:cs="Arial"/>
          <w:b/>
          <w:bCs/>
        </w:rPr>
        <w:t>ČR</w:t>
      </w:r>
      <w:bookmarkEnd w:id="49"/>
    </w:p>
    <w:p w:rsidR="00C66F7B" w:rsidRPr="00F84937" w:rsidRDefault="00C66F7B">
      <w:pPr>
        <w:contextualSpacing/>
        <w:rPr>
          <w:rFonts w:ascii="Arial" w:hAnsi="Arial" w:cs="Arial"/>
          <w:b/>
          <w:bCs/>
        </w:rPr>
      </w:pPr>
    </w:p>
    <w:p w:rsidR="00C66F7B" w:rsidRPr="00F84937" w:rsidRDefault="00E30067" w:rsidP="00BD77CA">
      <w:pPr>
        <w:pStyle w:val="Odstavecseseznamem"/>
      </w:pPr>
      <w:r w:rsidRPr="00F84937">
        <w:t>D</w:t>
      </w:r>
      <w:r w:rsidR="004B7EEE" w:rsidRPr="00F84937">
        <w:t>oporučení směřuje při konstrukci budoucí ICT VZ k jasnému oddělení implementační/integrační části dodávky, realizované např. formou smlouvy o</w:t>
      </w:r>
      <w:r w:rsidR="00BD77CA">
        <w:t> </w:t>
      </w:r>
      <w:r w:rsidR="004B7EEE" w:rsidRPr="00F84937">
        <w:t xml:space="preserve">dílo a obsahující jako první smluvní výstup dodavatele v součinnosti se zadavatelem detailní návrh technického, dále vlastní dodávku IT nástroje vč. nezbytné parametrizace, </w:t>
      </w:r>
      <w:proofErr w:type="spellStart"/>
      <w:r w:rsidR="004B7EEE" w:rsidRPr="00F84937">
        <w:t>customizace</w:t>
      </w:r>
      <w:proofErr w:type="spellEnd"/>
      <w:r w:rsidR="004B7EEE" w:rsidRPr="00F84937">
        <w:t xml:space="preserve"> a nezbytné integrace, a to vč. dodávky SW produktů třetích stran, či dodávek podpůrných SW v případě poptávky i HW, dále dohodnutými testovacími procedurami, ověřovacím pilotem v rámci implementace a řádně dohodnutými parametry pro předáním díla. Podporové části dodávek, resp. služeb, zajištujících </w:t>
      </w:r>
      <w:proofErr w:type="spellStart"/>
      <w:r w:rsidR="004B7EEE" w:rsidRPr="00F84937">
        <w:t>maintenance</w:t>
      </w:r>
      <w:proofErr w:type="spellEnd"/>
      <w:r w:rsidR="004B7EEE" w:rsidRPr="00F84937">
        <w:t xml:space="preserve"> dodaného díla, jsou řešeny současně v rámci plánování VZ jako celku. </w:t>
      </w:r>
      <w:r w:rsidRPr="00F84937">
        <w:t>J</w:t>
      </w:r>
      <w:r w:rsidR="00BD77CA">
        <w:t>edná se o smlouvy o </w:t>
      </w:r>
      <w:r w:rsidR="004B7EEE" w:rsidRPr="00F84937">
        <w:t xml:space="preserve">podpoře tj. technologická, legislativní, profylaxe, rozšířená podpora uživatelů, exit plány a povinnosti součinnosti od dodavatele na případný budoucí přechod k dalšímu </w:t>
      </w:r>
      <w:proofErr w:type="spellStart"/>
      <w:r w:rsidR="004B7EEE" w:rsidRPr="00F84937">
        <w:t>vysoutěženému</w:t>
      </w:r>
      <w:proofErr w:type="spellEnd"/>
      <w:r w:rsidR="004B7EEE" w:rsidRPr="00F84937">
        <w:t xml:space="preserve"> poskytovateli podpory po uplynutí smluvního vztahu v případě rozhodnutí zadavatele vyměnit tento IT nástroj za nový, SLA obecně, správa licenční politiky a podobně. Finálním předávacím protokolem díla je </w:t>
      </w:r>
      <w:proofErr w:type="spellStart"/>
      <w:r w:rsidR="004B7EEE" w:rsidRPr="00F84937">
        <w:t>SoD</w:t>
      </w:r>
      <w:proofErr w:type="spellEnd"/>
      <w:r w:rsidR="004B7EEE" w:rsidRPr="00F84937">
        <w:t xml:space="preserve"> zcela naplněna a bez interakce s fakticky odlišnými předměty plnění vyplývající ze smlouvy o podpoře.</w:t>
      </w:r>
    </w:p>
    <w:p w:rsidR="00C66F7B" w:rsidRPr="00F84937" w:rsidRDefault="004B7EEE" w:rsidP="00BD77CA">
      <w:pPr>
        <w:pStyle w:val="Odstavecseseznamem"/>
      </w:pPr>
      <w:r w:rsidRPr="00F84937">
        <w:t xml:space="preserve">Praktické provedení </w:t>
      </w:r>
      <w:r w:rsidR="00E30067" w:rsidRPr="00F84937">
        <w:t>umožňuje</w:t>
      </w:r>
      <w:r w:rsidR="001B17D4" w:rsidRPr="00F84937">
        <w:t xml:space="preserve"> </w:t>
      </w:r>
      <w:r w:rsidRPr="00F84937">
        <w:t>řeš</w:t>
      </w:r>
      <w:r w:rsidR="00E30067" w:rsidRPr="00F84937">
        <w:t>ení</w:t>
      </w:r>
      <w:r w:rsidRPr="00F84937">
        <w:t xml:space="preserve"> modelem, že účinnost podporové smlouvy (</w:t>
      </w:r>
      <w:proofErr w:type="spellStart"/>
      <w:r w:rsidRPr="00F84937">
        <w:t>vysoutěžené</w:t>
      </w:r>
      <w:proofErr w:type="spellEnd"/>
      <w:r w:rsidRPr="00F84937">
        <w:t xml:space="preserve"> v rámci jedné soutěžené VZ), začne platit </w:t>
      </w:r>
      <w:proofErr w:type="spellStart"/>
      <w:r w:rsidRPr="00F84937">
        <w:t>bezvýpadkově</w:t>
      </w:r>
      <w:proofErr w:type="spellEnd"/>
      <w:r w:rsidRPr="00F84937">
        <w:t xml:space="preserve"> hned, jak proběhne proces implementace, po podpisu finálního akceptačního protokolu a převzetí díla. V praxi například za 2 roky. S</w:t>
      </w:r>
      <w:r w:rsidR="00E30067" w:rsidRPr="00F84937">
        <w:t>mlouva o</w:t>
      </w:r>
      <w:r w:rsidRPr="00F84937">
        <w:t xml:space="preserve"> podpo</w:t>
      </w:r>
      <w:r w:rsidR="00E30067" w:rsidRPr="00F84937">
        <w:t>ře</w:t>
      </w:r>
      <w:r w:rsidRPr="00F84937">
        <w:t xml:space="preserve"> začne být účinná zcela automatickým mechanismem první sekundu </w:t>
      </w:r>
      <w:r w:rsidRPr="00F84937">
        <w:lastRenderedPageBreak/>
        <w:t>po půlnoci v den, který bude následovat po dni oboustranně podepsaného závěrečného akceptačního/předávacího protokolu.</w:t>
      </w:r>
    </w:p>
    <w:p w:rsidR="00C66F7B" w:rsidRPr="00F84937" w:rsidRDefault="00C66F7B">
      <w:pPr>
        <w:contextualSpacing/>
        <w:rPr>
          <w:rFonts w:ascii="Arial" w:hAnsi="Arial" w:cs="Arial"/>
        </w:rPr>
      </w:pPr>
    </w:p>
    <w:p w:rsidR="00C66F7B" w:rsidRPr="006D700A" w:rsidRDefault="006D700A">
      <w:pPr>
        <w:contextualSpacing/>
        <w:rPr>
          <w:rFonts w:ascii="Arial" w:hAnsi="Arial" w:cs="Arial"/>
          <w:b/>
        </w:rPr>
      </w:pPr>
      <w:r w:rsidRPr="006D700A">
        <w:rPr>
          <w:rFonts w:ascii="Arial" w:hAnsi="Arial" w:cs="Arial"/>
          <w:b/>
        </w:rPr>
        <w:t>H</w:t>
      </w:r>
      <w:r w:rsidR="004B7EEE" w:rsidRPr="006D700A">
        <w:rPr>
          <w:rFonts w:ascii="Arial" w:hAnsi="Arial" w:cs="Arial"/>
          <w:b/>
        </w:rPr>
        <w:t>odnota VZ = náklady na implementaci + náklady na budoucí podporu na X let.</w:t>
      </w:r>
    </w:p>
    <w:p w:rsidR="00C66F7B" w:rsidRPr="00F84937" w:rsidRDefault="00C66F7B">
      <w:pPr>
        <w:contextualSpacing/>
        <w:rPr>
          <w:rFonts w:ascii="Arial" w:hAnsi="Arial" w:cs="Arial"/>
          <w:b/>
          <w:bCs/>
        </w:rPr>
      </w:pPr>
      <w:bookmarkStart w:id="50" w:name="_Toc508806588"/>
    </w:p>
    <w:p w:rsidR="00C66F7B" w:rsidRPr="00F84937" w:rsidRDefault="004B7EEE">
      <w:pPr>
        <w:contextualSpacing/>
        <w:rPr>
          <w:rFonts w:ascii="Arial" w:hAnsi="Arial" w:cs="Arial"/>
          <w:b/>
          <w:bCs/>
        </w:rPr>
      </w:pPr>
      <w:r w:rsidRPr="00F84937">
        <w:rPr>
          <w:rFonts w:ascii="Arial" w:hAnsi="Arial" w:cs="Arial"/>
          <w:b/>
          <w:bCs/>
        </w:rPr>
        <w:t>Výhody</w:t>
      </w:r>
      <w:bookmarkEnd w:id="50"/>
    </w:p>
    <w:p w:rsidR="00C66F7B" w:rsidRPr="00F84937" w:rsidRDefault="004B7EEE" w:rsidP="006D700A">
      <w:pPr>
        <w:pStyle w:val="Odstavecseseznamem"/>
      </w:pPr>
      <w:r w:rsidRPr="00F84937">
        <w:t>Řešení v jedné VZ.</w:t>
      </w:r>
    </w:p>
    <w:p w:rsidR="00C66F7B" w:rsidRPr="00F84937" w:rsidRDefault="004B7EEE" w:rsidP="006D700A">
      <w:pPr>
        <w:pStyle w:val="Odstavecseseznamem"/>
      </w:pPr>
      <w:r w:rsidRPr="00F84937">
        <w:t xml:space="preserve">Eliminace rizika, že systém zůstane v budoucnu v mezičase bez podpory, pokud by se separátní VZ na podporu buď nestihla připravit, nebo z jakéhokoliv důvodu kdekoliv „zasekla“ (např. </w:t>
      </w:r>
      <w:r w:rsidR="006D700A">
        <w:t>Ú</w:t>
      </w:r>
      <w:r w:rsidRPr="00F84937">
        <w:t>OHS).</w:t>
      </w:r>
    </w:p>
    <w:p w:rsidR="00C66F7B" w:rsidRPr="00F84937" w:rsidRDefault="004B7EEE" w:rsidP="006D700A">
      <w:pPr>
        <w:pStyle w:val="Odstavecseseznamem"/>
      </w:pPr>
      <w:r w:rsidRPr="00F84937">
        <w:t xml:space="preserve">Eliminace rizika, že si zadavatel </w:t>
      </w:r>
      <w:proofErr w:type="spellStart"/>
      <w:r w:rsidRPr="00F84937">
        <w:t>vysoutěží</w:t>
      </w:r>
      <w:proofErr w:type="spellEnd"/>
      <w:r w:rsidRPr="00F84937">
        <w:t xml:space="preserve"> dodavatele, který nebude často komplikovaný, komplexní, unikátně vyvinutý </w:t>
      </w:r>
      <w:r w:rsidR="006D700A">
        <w:t>systém umět reálně podporovat a </w:t>
      </w:r>
      <w:r w:rsidRPr="00F84937">
        <w:t>zadavatel bude mít s podporou potíže.</w:t>
      </w:r>
    </w:p>
    <w:p w:rsidR="00C66F7B" w:rsidRPr="00F84937" w:rsidRDefault="004B7EEE" w:rsidP="006D700A">
      <w:pPr>
        <w:pStyle w:val="Odstavecseseznamem"/>
      </w:pPr>
      <w:r w:rsidRPr="00F84937">
        <w:t xml:space="preserve">Eliminace potenciálního riziku </w:t>
      </w:r>
      <w:proofErr w:type="spellStart"/>
      <w:r w:rsidRPr="00F84937">
        <w:t>vendor</w:t>
      </w:r>
      <w:proofErr w:type="spellEnd"/>
      <w:r w:rsidR="001B17D4" w:rsidRPr="00F84937">
        <w:t>-</w:t>
      </w:r>
      <w:proofErr w:type="spellStart"/>
      <w:r w:rsidRPr="00F84937">
        <w:t>lock</w:t>
      </w:r>
      <w:proofErr w:type="spellEnd"/>
      <w:r w:rsidR="006D700A">
        <w:t>-in</w:t>
      </w:r>
      <w:r w:rsidRPr="00F84937">
        <w:t>.</w:t>
      </w:r>
    </w:p>
    <w:p w:rsidR="00C66F7B" w:rsidRPr="00F84937" w:rsidRDefault="00C66F7B">
      <w:pPr>
        <w:contextualSpacing/>
        <w:rPr>
          <w:rFonts w:ascii="Arial" w:hAnsi="Arial" w:cs="Arial"/>
        </w:rPr>
      </w:pPr>
    </w:p>
    <w:p w:rsidR="00C66F7B" w:rsidRPr="00F84937" w:rsidRDefault="00634785">
      <w:pPr>
        <w:pBdr>
          <w:top w:val="nil"/>
          <w:left w:val="nil"/>
          <w:bottom w:val="nil"/>
          <w:right w:val="nil"/>
          <w:between w:val="nil"/>
        </w:pBdr>
        <w:contextualSpacing/>
        <w:jc w:val="left"/>
        <w:rPr>
          <w:rFonts w:ascii="Arial" w:hAnsi="Arial" w:cs="Arial"/>
        </w:rPr>
      </w:pPr>
      <w:r w:rsidRPr="00F84937">
        <w:rPr>
          <w:rFonts w:ascii="Arial" w:hAnsi="Arial" w:cs="Arial"/>
        </w:rPr>
        <w:br w:type="page"/>
      </w:r>
    </w:p>
    <w:p w:rsidR="00C66F7B" w:rsidRPr="00F84937" w:rsidRDefault="00650AA4" w:rsidP="006D700A">
      <w:pPr>
        <w:pStyle w:val="Nadpis1"/>
        <w:numPr>
          <w:ilvl w:val="0"/>
          <w:numId w:val="0"/>
        </w:numPr>
        <w:contextualSpacing/>
        <w:rPr>
          <w:rFonts w:cs="Arial"/>
        </w:rPr>
      </w:pPr>
      <w:bookmarkStart w:id="51" w:name="_Toc306973"/>
      <w:r>
        <w:rPr>
          <w:rFonts w:cs="Arial"/>
        </w:rPr>
        <w:lastRenderedPageBreak/>
        <w:t xml:space="preserve">Příloha č. 3 – </w:t>
      </w:r>
      <w:r w:rsidR="00634785" w:rsidRPr="00F84937">
        <w:rPr>
          <w:rFonts w:cs="Arial"/>
        </w:rPr>
        <w:t>Myšlenková mapa pro rozhodnutí o pořízení HW</w:t>
      </w:r>
      <w:bookmarkEnd w:id="51"/>
      <w:r w:rsidR="002E1B95" w:rsidRPr="00F84937">
        <w:rPr>
          <w:rFonts w:cs="Arial"/>
        </w:rPr>
        <w:t xml:space="preserve"> </w:t>
      </w:r>
    </w:p>
    <w:p w:rsidR="00C66F7B" w:rsidRPr="00F84937" w:rsidRDefault="00C66F7B">
      <w:pPr>
        <w:contextualSpacing/>
        <w:rPr>
          <w:rFonts w:ascii="Arial" w:hAnsi="Arial" w:cs="Arial"/>
        </w:rPr>
      </w:pPr>
    </w:p>
    <w:p w:rsidR="00C66F7B" w:rsidRPr="00F84937" w:rsidRDefault="00634785" w:rsidP="006D700A">
      <w:pPr>
        <w:spacing w:before="120" w:after="360" w:line="276" w:lineRule="auto"/>
        <w:rPr>
          <w:rFonts w:ascii="Arial" w:hAnsi="Arial" w:cs="Arial"/>
        </w:rPr>
      </w:pPr>
      <w:r w:rsidRPr="00F84937">
        <w:rPr>
          <w:rFonts w:ascii="Arial" w:hAnsi="Arial" w:cs="Arial"/>
        </w:rPr>
        <w:t xml:space="preserve">Dodávka a integrace HW v rámci každého rozsáhlejšího ICT projektu je vždy specifickým úkonem majícím mnohé dopady. Je </w:t>
      </w:r>
      <w:r w:rsidR="00E30067" w:rsidRPr="00F84937">
        <w:rPr>
          <w:rFonts w:ascii="Arial" w:hAnsi="Arial" w:cs="Arial"/>
        </w:rPr>
        <w:t>nutné</w:t>
      </w:r>
      <w:r w:rsidR="006D700A">
        <w:rPr>
          <w:rFonts w:ascii="Arial" w:hAnsi="Arial" w:cs="Arial"/>
        </w:rPr>
        <w:t xml:space="preserve"> nejprve rozvážit, zda u </w:t>
      </w:r>
      <w:r w:rsidRPr="00F84937">
        <w:rPr>
          <w:rFonts w:ascii="Arial" w:hAnsi="Arial" w:cs="Arial"/>
        </w:rPr>
        <w:t>významných ICT projektů požadujeme dodávku a implementaci daného SW nástroje včetně dodávky nezbytného hardware v rámci jedné veřejné zakázky od jednoho zhotovitele, takzvaného Systémového integrátora tzv. „na klíč“, nebo zda t</w:t>
      </w:r>
      <w:r w:rsidR="006D700A">
        <w:rPr>
          <w:rFonts w:ascii="Arial" w:hAnsi="Arial" w:cs="Arial"/>
        </w:rPr>
        <w:t>en</w:t>
      </w:r>
      <w:r w:rsidRPr="00F84937">
        <w:rPr>
          <w:rFonts w:ascii="Arial" w:hAnsi="Arial" w:cs="Arial"/>
        </w:rPr>
        <w:t>to</w:t>
      </w:r>
      <w:r w:rsidR="006D700A">
        <w:rPr>
          <w:rFonts w:ascii="Arial" w:hAnsi="Arial" w:cs="Arial"/>
        </w:rPr>
        <w:t xml:space="preserve"> h</w:t>
      </w:r>
      <w:r w:rsidRPr="00F84937">
        <w:rPr>
          <w:rFonts w:ascii="Arial" w:hAnsi="Arial" w:cs="Arial"/>
        </w:rPr>
        <w:t xml:space="preserve">ardware je výhodnější soutěžit separátní veřejnou zakázkou, a vítězného dodavatele nechat integrovat svou dodávku do stávajícího infrastrukturního prostředí zadavatele. Oba způsoby kladou odlišné nároky na koordinaci jak vlastního předmětného díla, tak nezbytných součinností zadavatele při stanovení detailů rozhraní odpovědnosti. Příklady rozhraní odpovědností, které </w:t>
      </w:r>
      <w:r w:rsidR="00E30067" w:rsidRPr="00F84937">
        <w:rPr>
          <w:rFonts w:ascii="Arial" w:hAnsi="Arial" w:cs="Arial"/>
        </w:rPr>
        <w:t>je nutné</w:t>
      </w:r>
      <w:r w:rsidRPr="00F84937">
        <w:rPr>
          <w:rFonts w:ascii="Arial" w:hAnsi="Arial" w:cs="Arial"/>
        </w:rPr>
        <w:t xml:space="preserve"> smluvně ošetř</w:t>
      </w:r>
      <w:r w:rsidR="00E30067" w:rsidRPr="00F84937">
        <w:rPr>
          <w:rFonts w:ascii="Arial" w:hAnsi="Arial" w:cs="Arial"/>
        </w:rPr>
        <w:t>it</w:t>
      </w:r>
      <w:r w:rsidRPr="00F84937">
        <w:rPr>
          <w:rFonts w:ascii="Arial" w:hAnsi="Arial" w:cs="Arial"/>
        </w:rPr>
        <w:t xml:space="preserve">, byť pro každý případ v jiném detailu, jsou </w:t>
      </w:r>
      <w:r w:rsidR="00E30067" w:rsidRPr="00F84937">
        <w:rPr>
          <w:rFonts w:ascii="Arial" w:hAnsi="Arial" w:cs="Arial"/>
        </w:rPr>
        <w:t>uvedeny</w:t>
      </w:r>
      <w:r w:rsidRPr="00F84937">
        <w:rPr>
          <w:rFonts w:ascii="Arial" w:hAnsi="Arial" w:cs="Arial"/>
        </w:rPr>
        <w:t xml:space="preserve"> ve strukturované podobě níže.</w:t>
      </w:r>
    </w:p>
    <w:p w:rsidR="00C66F7B" w:rsidRPr="00650AA4" w:rsidRDefault="00634785" w:rsidP="00650AA4">
      <w:pPr>
        <w:rPr>
          <w:rFonts w:ascii="Arial" w:hAnsi="Arial" w:cs="Arial"/>
          <w:color w:val="2F5496" w:themeColor="accent1" w:themeShade="BF"/>
          <w:sz w:val="28"/>
        </w:rPr>
      </w:pPr>
      <w:bookmarkStart w:id="52" w:name="_Toc508806591"/>
      <w:r w:rsidRPr="00650AA4">
        <w:rPr>
          <w:rFonts w:ascii="Arial" w:hAnsi="Arial" w:cs="Arial"/>
          <w:color w:val="2F5496" w:themeColor="accent1" w:themeShade="BF"/>
          <w:sz w:val="28"/>
        </w:rPr>
        <w:t>Souvislosti s dodávkou HW versus uskladnění/záruky</w:t>
      </w:r>
      <w:bookmarkEnd w:id="52"/>
    </w:p>
    <w:p w:rsidR="00C66F7B" w:rsidRPr="00F84937" w:rsidRDefault="00C66F7B">
      <w:pPr>
        <w:contextualSpacing/>
        <w:rPr>
          <w:rFonts w:ascii="Arial" w:hAnsi="Arial" w:cs="Arial"/>
        </w:rPr>
      </w:pPr>
    </w:p>
    <w:p w:rsidR="00C66F7B" w:rsidRPr="00F84937" w:rsidRDefault="00634785" w:rsidP="006D700A">
      <w:pPr>
        <w:spacing w:before="120" w:after="360" w:line="276" w:lineRule="auto"/>
        <w:rPr>
          <w:rFonts w:ascii="Arial" w:hAnsi="Arial" w:cs="Arial"/>
        </w:rPr>
      </w:pPr>
      <w:r w:rsidRPr="00F84937">
        <w:rPr>
          <w:rFonts w:ascii="Arial" w:hAnsi="Arial" w:cs="Arial"/>
        </w:rPr>
        <w:t>Protokolární převzetí HW na místo realizace, fyzická ochrana HW, který je právně ještě ve vlastnictví dodavateli, ale již je uskladněn v prostorech objednatele - ochrana proti odcizení, zničení, negativním</w:t>
      </w:r>
      <w:r w:rsidR="00494C01" w:rsidRPr="00F84937">
        <w:rPr>
          <w:rFonts w:ascii="Arial" w:hAnsi="Arial" w:cs="Arial"/>
        </w:rPr>
        <w:t xml:space="preserve"> </w:t>
      </w:r>
      <w:r w:rsidR="0066242D" w:rsidRPr="00F84937">
        <w:rPr>
          <w:rFonts w:ascii="Arial" w:hAnsi="Arial" w:cs="Arial"/>
        </w:rPr>
        <w:t>povětrnostním</w:t>
      </w:r>
      <w:r w:rsidRPr="00F84937">
        <w:rPr>
          <w:rFonts w:ascii="Arial" w:hAnsi="Arial" w:cs="Arial"/>
        </w:rPr>
        <w:t xml:space="preserve"> vlivům a podobně.</w:t>
      </w:r>
    </w:p>
    <w:p w:rsidR="00C66F7B" w:rsidRPr="00650AA4" w:rsidRDefault="00634785" w:rsidP="00650AA4">
      <w:pPr>
        <w:rPr>
          <w:rFonts w:ascii="Arial" w:hAnsi="Arial" w:cs="Arial"/>
          <w:color w:val="2F5496" w:themeColor="accent1" w:themeShade="BF"/>
          <w:sz w:val="28"/>
        </w:rPr>
      </w:pPr>
      <w:bookmarkStart w:id="53" w:name="_Toc508806592"/>
      <w:r w:rsidRPr="00650AA4">
        <w:rPr>
          <w:rFonts w:ascii="Arial" w:hAnsi="Arial" w:cs="Arial"/>
          <w:color w:val="2F5496" w:themeColor="accent1" w:themeShade="BF"/>
          <w:sz w:val="28"/>
        </w:rPr>
        <w:t>S</w:t>
      </w:r>
      <w:r w:rsidR="001B17D4" w:rsidRPr="00650AA4">
        <w:rPr>
          <w:rFonts w:ascii="Arial" w:hAnsi="Arial" w:cs="Arial"/>
          <w:color w:val="2F5496" w:themeColor="accent1" w:themeShade="BF"/>
          <w:sz w:val="28"/>
        </w:rPr>
        <w:t xml:space="preserve">ouvislosti s dodávkou HW a </w:t>
      </w:r>
      <w:r w:rsidRPr="00650AA4">
        <w:rPr>
          <w:rFonts w:ascii="Arial" w:hAnsi="Arial" w:cs="Arial"/>
          <w:color w:val="2F5496" w:themeColor="accent1" w:themeShade="BF"/>
          <w:sz w:val="28"/>
        </w:rPr>
        <w:t xml:space="preserve">fyzická rozhraní </w:t>
      </w:r>
      <w:bookmarkEnd w:id="53"/>
      <w:r w:rsidR="001B17D4" w:rsidRPr="00650AA4">
        <w:rPr>
          <w:rFonts w:ascii="Arial" w:hAnsi="Arial" w:cs="Arial"/>
          <w:color w:val="2F5496" w:themeColor="accent1" w:themeShade="BF"/>
          <w:sz w:val="28"/>
        </w:rPr>
        <w:t>a umístění</w:t>
      </w:r>
    </w:p>
    <w:p w:rsidR="00C66F7B" w:rsidRPr="00F84937" w:rsidRDefault="00C66F7B">
      <w:pPr>
        <w:contextualSpacing/>
        <w:rPr>
          <w:rFonts w:ascii="Arial" w:hAnsi="Arial" w:cs="Arial"/>
          <w:b/>
          <w:bCs/>
        </w:rPr>
      </w:pPr>
    </w:p>
    <w:p w:rsidR="00C66F7B" w:rsidRDefault="00634785">
      <w:pPr>
        <w:contextualSpacing/>
        <w:rPr>
          <w:rFonts w:ascii="Arial" w:hAnsi="Arial" w:cs="Arial"/>
        </w:rPr>
      </w:pPr>
      <w:bookmarkStart w:id="54" w:name="_Toc508806593"/>
      <w:r w:rsidRPr="00F84937">
        <w:rPr>
          <w:rFonts w:ascii="Arial" w:hAnsi="Arial" w:cs="Arial"/>
          <w:b/>
          <w:bCs/>
        </w:rPr>
        <w:t>Napájení</w:t>
      </w:r>
      <w:bookmarkEnd w:id="54"/>
      <w:r w:rsidR="001B17D4" w:rsidRPr="00F84937">
        <w:rPr>
          <w:rFonts w:ascii="Arial" w:hAnsi="Arial" w:cs="Arial"/>
          <w:b/>
          <w:bCs/>
        </w:rPr>
        <w:t xml:space="preserve">, </w:t>
      </w:r>
      <w:r w:rsidR="001B17D4" w:rsidRPr="00F84937">
        <w:rPr>
          <w:rFonts w:ascii="Arial" w:hAnsi="Arial" w:cs="Arial"/>
        </w:rPr>
        <w:t>d</w:t>
      </w:r>
      <w:r w:rsidR="004B7EEE" w:rsidRPr="00F84937">
        <w:rPr>
          <w:rFonts w:ascii="Arial" w:hAnsi="Arial" w:cs="Arial"/>
        </w:rPr>
        <w:t xml:space="preserve">odávka </w:t>
      </w:r>
      <w:r w:rsidRPr="00F84937">
        <w:rPr>
          <w:rFonts w:ascii="Arial" w:hAnsi="Arial" w:cs="Arial"/>
        </w:rPr>
        <w:t xml:space="preserve">má </w:t>
      </w:r>
      <w:r w:rsidR="004B7EEE" w:rsidRPr="00F84937">
        <w:rPr>
          <w:rFonts w:ascii="Arial" w:hAnsi="Arial" w:cs="Arial"/>
        </w:rPr>
        <w:t>dopad na:</w:t>
      </w:r>
    </w:p>
    <w:p w:rsidR="006D700A" w:rsidRPr="006D700A" w:rsidRDefault="006D700A">
      <w:pPr>
        <w:contextualSpacing/>
        <w:rPr>
          <w:rFonts w:ascii="Arial" w:hAnsi="Arial" w:cs="Arial"/>
          <w:b/>
          <w:bCs/>
          <w:sz w:val="16"/>
        </w:rPr>
      </w:pPr>
    </w:p>
    <w:p w:rsidR="00C66F7B" w:rsidRPr="00F84937" w:rsidRDefault="00634785" w:rsidP="00C55D24">
      <w:pPr>
        <w:pStyle w:val="Odstavecseseznamem"/>
      </w:pPr>
      <w:r w:rsidRPr="00F84937">
        <w:t>Příkon celkový - kW</w:t>
      </w:r>
    </w:p>
    <w:p w:rsidR="001D528B" w:rsidRPr="00F84937" w:rsidRDefault="00634785" w:rsidP="00C55D24">
      <w:pPr>
        <w:pStyle w:val="Odstavecseseznamem"/>
      </w:pPr>
      <w:r w:rsidRPr="00F84937">
        <w:t xml:space="preserve">Záložní zdroje – dieselagregát/y – výkon XXX </w:t>
      </w:r>
      <w:proofErr w:type="spellStart"/>
      <w:r w:rsidRPr="00F84937">
        <w:t>kWA</w:t>
      </w:r>
      <w:proofErr w:type="spellEnd"/>
    </w:p>
    <w:p w:rsidR="001D528B" w:rsidRPr="00F84937" w:rsidRDefault="00634785" w:rsidP="00C55D24">
      <w:pPr>
        <w:pStyle w:val="Odstavecseseznamem"/>
      </w:pPr>
      <w:r w:rsidRPr="00F84937">
        <w:t>UPS - akumulátorové hospodářství - do doby náběhu dies</w:t>
      </w:r>
      <w:r w:rsidR="006D700A">
        <w:t>e</w:t>
      </w:r>
      <w:r w:rsidRPr="00F84937">
        <w:t>lagregátu</w:t>
      </w:r>
    </w:p>
    <w:p w:rsidR="001D528B" w:rsidRPr="00F84937" w:rsidRDefault="00634785" w:rsidP="00C55D24">
      <w:pPr>
        <w:pStyle w:val="Odstavecseseznamem"/>
      </w:pPr>
      <w:r w:rsidRPr="00F84937">
        <w:t>Chráničky, průchody, prostupy – počet, průměry</w:t>
      </w:r>
    </w:p>
    <w:p w:rsidR="001D528B" w:rsidRPr="00F84937" w:rsidRDefault="00634785" w:rsidP="00C55D24">
      <w:pPr>
        <w:pStyle w:val="Odstavecseseznamem"/>
      </w:pPr>
      <w:r w:rsidRPr="00F84937">
        <w:t>Příkon IT XXX kW,</w:t>
      </w:r>
    </w:p>
    <w:p w:rsidR="001D528B" w:rsidRPr="00F84937" w:rsidRDefault="00634785" w:rsidP="00C55D24">
      <w:pPr>
        <w:pStyle w:val="Odstavecseseznamem"/>
      </w:pPr>
      <w:r w:rsidRPr="00F84937">
        <w:t>Příkon NON-IT XXX kW,</w:t>
      </w:r>
    </w:p>
    <w:p w:rsidR="001D528B" w:rsidRPr="00F84937" w:rsidRDefault="00634785" w:rsidP="00C55D24">
      <w:pPr>
        <w:pStyle w:val="Odstavecseseznamem"/>
      </w:pPr>
      <w:r w:rsidRPr="00F84937">
        <w:t>Ztrátové teplo XXX kW</w:t>
      </w:r>
    </w:p>
    <w:p w:rsidR="001D528B" w:rsidRPr="00F84937" w:rsidRDefault="00634785" w:rsidP="00C55D24">
      <w:pPr>
        <w:pStyle w:val="Odstavecseseznamem"/>
      </w:pPr>
      <w:r w:rsidRPr="00F84937">
        <w:t>Jištění</w:t>
      </w:r>
    </w:p>
    <w:p w:rsidR="001D528B" w:rsidRPr="00F84937" w:rsidRDefault="00634785" w:rsidP="00C55D24">
      <w:pPr>
        <w:pStyle w:val="Odstavecseseznamem"/>
      </w:pPr>
      <w:r w:rsidRPr="00F84937">
        <w:t>Okruhy</w:t>
      </w:r>
    </w:p>
    <w:p w:rsidR="001D528B" w:rsidRPr="00F84937" w:rsidRDefault="00634785" w:rsidP="00C55D24">
      <w:pPr>
        <w:pStyle w:val="Odstavecseseznamem"/>
      </w:pPr>
      <w:r w:rsidRPr="00F84937">
        <w:t>Monitoring a ovládání napájení</w:t>
      </w:r>
    </w:p>
    <w:p w:rsidR="001D528B" w:rsidRPr="00F84937" w:rsidRDefault="001D528B" w:rsidP="001B17D4">
      <w:pPr>
        <w:contextualSpacing/>
        <w:jc w:val="left"/>
        <w:rPr>
          <w:rFonts w:ascii="Arial" w:hAnsi="Arial" w:cs="Arial"/>
          <w:b/>
          <w:bCs/>
        </w:rPr>
      </w:pPr>
      <w:bookmarkStart w:id="55" w:name="_Toc508806594"/>
    </w:p>
    <w:p w:rsidR="001D528B" w:rsidRDefault="00634785" w:rsidP="001B17D4">
      <w:pPr>
        <w:contextualSpacing/>
        <w:jc w:val="left"/>
        <w:rPr>
          <w:rFonts w:ascii="Arial" w:hAnsi="Arial" w:cs="Arial"/>
          <w:b/>
          <w:bCs/>
        </w:rPr>
      </w:pPr>
      <w:proofErr w:type="spellStart"/>
      <w:r w:rsidRPr="00F84937">
        <w:rPr>
          <w:rFonts w:ascii="Arial" w:hAnsi="Arial" w:cs="Arial"/>
          <w:b/>
          <w:bCs/>
        </w:rPr>
        <w:t>Serverovny</w:t>
      </w:r>
      <w:proofErr w:type="spellEnd"/>
      <w:r w:rsidRPr="00F84937">
        <w:rPr>
          <w:rFonts w:ascii="Arial" w:hAnsi="Arial" w:cs="Arial"/>
          <w:b/>
          <w:bCs/>
        </w:rPr>
        <w:t>/racky</w:t>
      </w:r>
      <w:bookmarkEnd w:id="55"/>
      <w:r w:rsidR="001B17D4" w:rsidRPr="00F84937">
        <w:rPr>
          <w:rFonts w:ascii="Arial" w:hAnsi="Arial" w:cs="Arial"/>
          <w:b/>
          <w:bCs/>
        </w:rPr>
        <w:t xml:space="preserve">, </w:t>
      </w:r>
      <w:r w:rsidR="001B17D4" w:rsidRPr="00F84937">
        <w:rPr>
          <w:rFonts w:ascii="Arial" w:hAnsi="Arial" w:cs="Arial"/>
        </w:rPr>
        <w:t>dodávka má dopad na:</w:t>
      </w:r>
      <w:r w:rsidRPr="00F84937">
        <w:rPr>
          <w:rFonts w:ascii="Arial" w:hAnsi="Arial" w:cs="Arial"/>
          <w:b/>
          <w:bCs/>
        </w:rPr>
        <w:t xml:space="preserve"> </w:t>
      </w:r>
    </w:p>
    <w:p w:rsidR="006D700A" w:rsidRPr="006D700A" w:rsidRDefault="006D700A" w:rsidP="001B17D4">
      <w:pPr>
        <w:contextualSpacing/>
        <w:jc w:val="left"/>
        <w:rPr>
          <w:rFonts w:ascii="Arial" w:hAnsi="Arial" w:cs="Arial"/>
          <w:b/>
          <w:bCs/>
          <w:sz w:val="16"/>
        </w:rPr>
      </w:pPr>
    </w:p>
    <w:p w:rsidR="00C66F7B" w:rsidRPr="00F84937" w:rsidRDefault="00634785" w:rsidP="00C55D24">
      <w:pPr>
        <w:pStyle w:val="Odstavecseseznamem"/>
      </w:pPr>
      <w:r w:rsidRPr="00F84937">
        <w:t>Požadovaná celková výměra</w:t>
      </w:r>
    </w:p>
    <w:p w:rsidR="001D528B" w:rsidRPr="00F84937" w:rsidRDefault="00634785" w:rsidP="00C55D24">
      <w:pPr>
        <w:pStyle w:val="Odstavecseseznamem"/>
      </w:pPr>
      <w:r w:rsidRPr="00F84937">
        <w:t>Výška dvojité podlahy</w:t>
      </w:r>
    </w:p>
    <w:p w:rsidR="001D528B" w:rsidRPr="00F84937" w:rsidRDefault="00634785" w:rsidP="00C55D24">
      <w:pPr>
        <w:pStyle w:val="Odstavecseseznamem"/>
      </w:pPr>
      <w:r w:rsidRPr="00F84937">
        <w:t>Únosnost podlahy</w:t>
      </w:r>
    </w:p>
    <w:p w:rsidR="001D528B" w:rsidRPr="00F84937" w:rsidRDefault="00634785" w:rsidP="00C55D24">
      <w:pPr>
        <w:pStyle w:val="Odstavecseseznamem"/>
      </w:pPr>
      <w:r w:rsidRPr="00F84937">
        <w:t>Bezbariérový přístup?</w:t>
      </w:r>
    </w:p>
    <w:p w:rsidR="001D528B" w:rsidRPr="00F84937" w:rsidRDefault="00634785" w:rsidP="00C55D24">
      <w:pPr>
        <w:pStyle w:val="Odstavecseseznamem"/>
      </w:pPr>
      <w:r w:rsidRPr="00F84937">
        <w:t>Manipulační prostory, příruční sklad</w:t>
      </w:r>
    </w:p>
    <w:p w:rsidR="001D528B" w:rsidRPr="00F84937" w:rsidRDefault="00634785" w:rsidP="00C55D24">
      <w:pPr>
        <w:pStyle w:val="Odstavecseseznamem"/>
      </w:pPr>
      <w:r w:rsidRPr="00F84937">
        <w:lastRenderedPageBreak/>
        <w:t>Počty U</w:t>
      </w:r>
    </w:p>
    <w:p w:rsidR="00C66F7B" w:rsidRDefault="00634785" w:rsidP="00781766">
      <w:pPr>
        <w:contextualSpacing/>
        <w:jc w:val="left"/>
        <w:rPr>
          <w:rFonts w:ascii="Arial" w:hAnsi="Arial" w:cs="Arial"/>
        </w:rPr>
      </w:pPr>
      <w:bookmarkStart w:id="56" w:name="_Toc508806595"/>
      <w:r w:rsidRPr="00F84937">
        <w:rPr>
          <w:rFonts w:ascii="Arial" w:hAnsi="Arial" w:cs="Arial"/>
          <w:b/>
          <w:bCs/>
        </w:rPr>
        <w:t>Chlazení</w:t>
      </w:r>
      <w:bookmarkEnd w:id="56"/>
      <w:r w:rsidR="001B17D4" w:rsidRPr="00F84937">
        <w:rPr>
          <w:rFonts w:ascii="Arial" w:hAnsi="Arial" w:cs="Arial"/>
          <w:b/>
          <w:bCs/>
        </w:rPr>
        <w:t xml:space="preserve">, </w:t>
      </w:r>
      <w:r w:rsidR="001B17D4" w:rsidRPr="00F84937">
        <w:rPr>
          <w:rFonts w:ascii="Arial" w:hAnsi="Arial" w:cs="Arial"/>
        </w:rPr>
        <w:t>dodávka má dopad na:</w:t>
      </w:r>
    </w:p>
    <w:p w:rsidR="006D700A" w:rsidRPr="006D700A" w:rsidRDefault="006D700A" w:rsidP="00781766">
      <w:pPr>
        <w:contextualSpacing/>
        <w:jc w:val="left"/>
        <w:rPr>
          <w:rFonts w:ascii="Arial" w:hAnsi="Arial" w:cs="Arial"/>
          <w:b/>
          <w:bCs/>
          <w:sz w:val="16"/>
        </w:rPr>
      </w:pPr>
    </w:p>
    <w:p w:rsidR="00C66F7B" w:rsidRPr="00F84937" w:rsidRDefault="00634785" w:rsidP="00C55D24">
      <w:pPr>
        <w:pStyle w:val="Odstavecseseznamem"/>
      </w:pPr>
      <w:r w:rsidRPr="00F84937">
        <w:t>Chladící výkon</w:t>
      </w:r>
    </w:p>
    <w:p w:rsidR="001D528B" w:rsidRPr="00F84937" w:rsidRDefault="00634785" w:rsidP="00C55D24">
      <w:pPr>
        <w:pStyle w:val="Odstavecseseznamem"/>
      </w:pPr>
      <w:r w:rsidRPr="00F84937">
        <w:t>ztrátové teplo XXX kW</w:t>
      </w:r>
    </w:p>
    <w:p w:rsidR="001D528B" w:rsidRPr="00F84937" w:rsidRDefault="00634785" w:rsidP="00C55D24">
      <w:pPr>
        <w:pStyle w:val="Odstavecseseznamem"/>
      </w:pPr>
      <w:r w:rsidRPr="00F84937">
        <w:t>teplé uličky/studené uličky</w:t>
      </w:r>
    </w:p>
    <w:p w:rsidR="00C66F7B" w:rsidRPr="00F84937" w:rsidRDefault="00C66F7B" w:rsidP="00781766">
      <w:pPr>
        <w:contextualSpacing/>
        <w:jc w:val="left"/>
        <w:rPr>
          <w:rFonts w:ascii="Arial" w:hAnsi="Arial" w:cs="Arial"/>
          <w:b/>
          <w:bCs/>
        </w:rPr>
      </w:pPr>
      <w:bookmarkStart w:id="57" w:name="_Toc508806596"/>
    </w:p>
    <w:p w:rsidR="00C66F7B" w:rsidRPr="00F84937" w:rsidRDefault="00634785" w:rsidP="006D700A">
      <w:pPr>
        <w:spacing w:line="276" w:lineRule="auto"/>
        <w:contextualSpacing/>
        <w:rPr>
          <w:rFonts w:ascii="Arial" w:hAnsi="Arial" w:cs="Arial"/>
          <w:b/>
          <w:bCs/>
        </w:rPr>
      </w:pPr>
      <w:r w:rsidRPr="00F84937">
        <w:rPr>
          <w:rFonts w:ascii="Arial" w:hAnsi="Arial" w:cs="Arial"/>
          <w:b/>
          <w:bCs/>
        </w:rPr>
        <w:t>Jiné</w:t>
      </w:r>
      <w:bookmarkEnd w:id="57"/>
      <w:r w:rsidR="001B17D4" w:rsidRPr="00F84937">
        <w:rPr>
          <w:rFonts w:ascii="Arial" w:hAnsi="Arial" w:cs="Arial"/>
          <w:b/>
          <w:bCs/>
        </w:rPr>
        <w:t xml:space="preserve">, </w:t>
      </w:r>
      <w:r w:rsidR="001B17D4" w:rsidRPr="00F84937">
        <w:rPr>
          <w:rFonts w:ascii="Arial" w:hAnsi="Arial" w:cs="Arial"/>
        </w:rPr>
        <w:t xml:space="preserve">dodávka má dopad </w:t>
      </w:r>
      <w:r w:rsidRPr="00F84937">
        <w:rPr>
          <w:rFonts w:ascii="Arial" w:hAnsi="Arial" w:cs="Arial"/>
        </w:rPr>
        <w:t>na „stavební připravenos</w:t>
      </w:r>
      <w:r w:rsidR="004B7EEE" w:rsidRPr="00F84937">
        <w:rPr>
          <w:rFonts w:ascii="Arial" w:hAnsi="Arial" w:cs="Arial"/>
        </w:rPr>
        <w:t>t</w:t>
      </w:r>
      <w:r w:rsidRPr="00F84937">
        <w:rPr>
          <w:rFonts w:ascii="Arial" w:hAnsi="Arial" w:cs="Arial"/>
        </w:rPr>
        <w:t xml:space="preserve"> odběratele</w:t>
      </w:r>
      <w:r w:rsidR="004B7EEE" w:rsidRPr="00F84937">
        <w:rPr>
          <w:rFonts w:ascii="Arial" w:hAnsi="Arial" w:cs="Arial"/>
        </w:rPr>
        <w:t>“</w:t>
      </w:r>
      <w:r w:rsidRPr="00F84937">
        <w:rPr>
          <w:rFonts w:ascii="Arial" w:hAnsi="Arial" w:cs="Arial"/>
        </w:rPr>
        <w:t xml:space="preserve"> (smluvní, koordinační)</w:t>
      </w:r>
      <w:r w:rsidR="001B17D4" w:rsidRPr="00F84937">
        <w:rPr>
          <w:rFonts w:ascii="Arial" w:hAnsi="Arial" w:cs="Arial"/>
        </w:rPr>
        <w:t xml:space="preserve"> + má dopad na provoz datového centra či prostor, ve kterém je HW lokalizován:</w:t>
      </w:r>
    </w:p>
    <w:p w:rsidR="00C66F7B" w:rsidRPr="006D700A" w:rsidRDefault="00C66F7B">
      <w:pPr>
        <w:ind w:left="720"/>
        <w:contextualSpacing/>
        <w:rPr>
          <w:rFonts w:ascii="Arial" w:hAnsi="Arial" w:cs="Arial"/>
          <w:sz w:val="16"/>
        </w:rPr>
      </w:pPr>
    </w:p>
    <w:p w:rsidR="00C66F7B" w:rsidRPr="00F84937" w:rsidRDefault="00634785" w:rsidP="00C55D24">
      <w:pPr>
        <w:pStyle w:val="Odstavecseseznamem"/>
      </w:pPr>
      <w:r w:rsidRPr="00F84937">
        <w:t xml:space="preserve">Vstupní dveře minimální průchozí výška XX mm x šířka XX mm – nutno specifikovat ve smlouvě, aby dodavatel mohl HW do </w:t>
      </w:r>
      <w:proofErr w:type="spellStart"/>
      <w:r w:rsidRPr="00F84937">
        <w:t>serverovny</w:t>
      </w:r>
      <w:proofErr w:type="spellEnd"/>
      <w:r w:rsidRPr="00F84937">
        <w:t xml:space="preserve"> vůbec umístit</w:t>
      </w:r>
    </w:p>
    <w:p w:rsidR="001D528B" w:rsidRPr="00F84937" w:rsidRDefault="00634785" w:rsidP="00C55D24">
      <w:pPr>
        <w:pStyle w:val="Odstavecseseznamem"/>
      </w:pPr>
      <w:r w:rsidRPr="00F84937">
        <w:t xml:space="preserve">Možnost odvětrání nezávislým systémem – má dopad na provoz </w:t>
      </w:r>
      <w:proofErr w:type="spellStart"/>
      <w:r w:rsidRPr="00F84937">
        <w:t>serverovny</w:t>
      </w:r>
      <w:proofErr w:type="spellEnd"/>
    </w:p>
    <w:p w:rsidR="001D528B" w:rsidRPr="00F84937" w:rsidRDefault="00634785" w:rsidP="00C55D24">
      <w:pPr>
        <w:pStyle w:val="Odstavecseseznamem"/>
      </w:pPr>
      <w:r w:rsidRPr="00F84937">
        <w:t xml:space="preserve">Zajištění prostor proti zaplavení vodou – má dopad na provoz </w:t>
      </w:r>
      <w:proofErr w:type="spellStart"/>
      <w:r w:rsidRPr="00F84937">
        <w:t>serverovny</w:t>
      </w:r>
      <w:proofErr w:type="spellEnd"/>
      <w:r w:rsidR="006D700A">
        <w:t xml:space="preserve"> a </w:t>
      </w:r>
      <w:r w:rsidR="001B17D4" w:rsidRPr="00F84937">
        <w:t>bezpečnost</w:t>
      </w:r>
    </w:p>
    <w:p w:rsidR="001D528B" w:rsidRPr="00F84937" w:rsidRDefault="00634785" w:rsidP="00C55D24">
      <w:pPr>
        <w:pStyle w:val="Odstavecseseznamem"/>
      </w:pPr>
      <w:r w:rsidRPr="00F84937">
        <w:t xml:space="preserve">Požární signalizace </w:t>
      </w:r>
    </w:p>
    <w:p w:rsidR="001D528B" w:rsidRPr="00F84937" w:rsidRDefault="00634785" w:rsidP="00C55D24">
      <w:pPr>
        <w:pStyle w:val="Odstavecseseznamem"/>
      </w:pPr>
      <w:r w:rsidRPr="00F84937">
        <w:t>Automatický hasící systém</w:t>
      </w:r>
    </w:p>
    <w:p w:rsidR="001D528B" w:rsidRPr="00F84937" w:rsidRDefault="00634785" w:rsidP="00C55D24">
      <w:pPr>
        <w:pStyle w:val="Odstavecseseznamem"/>
      </w:pPr>
      <w:r w:rsidRPr="00F84937">
        <w:t>Zabezpečovací systém - kontrola pohybu osob a přístupu do prostor</w:t>
      </w:r>
    </w:p>
    <w:p w:rsidR="001D528B" w:rsidRPr="00F84937" w:rsidRDefault="001B17D4" w:rsidP="00C55D24">
      <w:pPr>
        <w:pStyle w:val="Odstavecseseznamem"/>
      </w:pPr>
      <w:r w:rsidRPr="00F84937">
        <w:t>Maximální rozměry racku</w:t>
      </w:r>
      <w:r w:rsidR="0091229F" w:rsidRPr="00F84937">
        <w:t xml:space="preserve"> </w:t>
      </w:r>
      <w:r w:rsidR="00634785" w:rsidRPr="00F84937">
        <w:t xml:space="preserve">XX U (XX mm) x XX x XX mm. Minimální šířka racku je XX mm, maximální hmotnost racku do XX kg, statické zatížení XX až XX kg- má dopad na „stavební připravenosti odběratele (smluvní, koordinační), pokud zhotovitel nedodá HW i s vlastními racky </w:t>
      </w:r>
    </w:p>
    <w:p w:rsidR="001D528B" w:rsidRPr="00F84937" w:rsidRDefault="00634785" w:rsidP="00C55D24">
      <w:pPr>
        <w:pStyle w:val="Odstavecseseznamem"/>
      </w:pPr>
      <w:r w:rsidRPr="00F84937">
        <w:t>Udržov</w:t>
      </w:r>
      <w:r w:rsidR="001B17D4" w:rsidRPr="00F84937">
        <w:t>ání vlhkosti v rozmezí obvyklém</w:t>
      </w:r>
    </w:p>
    <w:p w:rsidR="001B17D4" w:rsidRPr="00F84937" w:rsidRDefault="001B17D4" w:rsidP="00C55D24">
      <w:pPr>
        <w:pStyle w:val="Odstavecseseznamem"/>
      </w:pPr>
      <w:r w:rsidRPr="00F84937">
        <w:t>Jiné</w:t>
      </w:r>
    </w:p>
    <w:p w:rsidR="00C66F7B" w:rsidRPr="00F84937" w:rsidRDefault="00C66F7B" w:rsidP="00126616">
      <w:pPr>
        <w:contextualSpacing/>
        <w:jc w:val="left"/>
        <w:rPr>
          <w:rFonts w:ascii="Arial" w:hAnsi="Arial" w:cs="Arial"/>
          <w:b/>
          <w:bCs/>
        </w:rPr>
      </w:pPr>
      <w:bookmarkStart w:id="58" w:name="_Toc508806597"/>
    </w:p>
    <w:p w:rsidR="00C66F7B" w:rsidRPr="00650AA4" w:rsidRDefault="00634785" w:rsidP="00650AA4">
      <w:pPr>
        <w:rPr>
          <w:rFonts w:ascii="Arial" w:hAnsi="Arial" w:cs="Arial"/>
          <w:color w:val="2F5496" w:themeColor="accent1" w:themeShade="BF"/>
          <w:sz w:val="28"/>
        </w:rPr>
      </w:pPr>
      <w:r w:rsidRPr="00650AA4">
        <w:rPr>
          <w:rFonts w:ascii="Arial" w:hAnsi="Arial" w:cs="Arial"/>
          <w:color w:val="2F5496" w:themeColor="accent1" w:themeShade="BF"/>
          <w:sz w:val="28"/>
        </w:rPr>
        <w:t>Souvislosti s dodávkou HW versus politiky bezpečnosti</w:t>
      </w:r>
      <w:bookmarkEnd w:id="58"/>
    </w:p>
    <w:p w:rsidR="006D700A" w:rsidRPr="006D700A" w:rsidRDefault="006D700A" w:rsidP="006D700A"/>
    <w:p w:rsidR="00C66F7B" w:rsidRPr="00F84937" w:rsidRDefault="00634785" w:rsidP="00C55D24">
      <w:pPr>
        <w:pStyle w:val="Odstavecseseznamem"/>
      </w:pPr>
      <w:r w:rsidRPr="00F84937">
        <w:t xml:space="preserve">Přístupy on </w:t>
      </w:r>
      <w:proofErr w:type="spellStart"/>
      <w:r w:rsidRPr="00F84937">
        <w:t>site</w:t>
      </w:r>
      <w:proofErr w:type="spellEnd"/>
    </w:p>
    <w:p w:rsidR="001D528B" w:rsidRPr="00F84937" w:rsidRDefault="00634785" w:rsidP="00C55D24">
      <w:pPr>
        <w:pStyle w:val="Odstavecseseznamem"/>
      </w:pPr>
      <w:r w:rsidRPr="00F84937">
        <w:t>Havárie</w:t>
      </w:r>
    </w:p>
    <w:p w:rsidR="001D528B" w:rsidRPr="00F84937" w:rsidRDefault="00634785" w:rsidP="00C55D24">
      <w:pPr>
        <w:pStyle w:val="Odstavecseseznamem"/>
      </w:pPr>
      <w:proofErr w:type="spellStart"/>
      <w:r w:rsidRPr="00F84937">
        <w:t>Eskalalační</w:t>
      </w:r>
      <w:proofErr w:type="spellEnd"/>
      <w:r w:rsidRPr="00F84937">
        <w:t xml:space="preserve"> mechanismy</w:t>
      </w:r>
    </w:p>
    <w:p w:rsidR="001D528B" w:rsidRPr="00F84937" w:rsidRDefault="00634785" w:rsidP="00C55D24">
      <w:pPr>
        <w:pStyle w:val="Odstavecseseznamem"/>
      </w:pPr>
      <w:r w:rsidRPr="00F84937">
        <w:t>Interní a externí sklady náhradních dílů</w:t>
      </w:r>
    </w:p>
    <w:p w:rsidR="00C66F7B" w:rsidRPr="00F84937" w:rsidRDefault="00C66F7B" w:rsidP="00126616">
      <w:pPr>
        <w:contextualSpacing/>
        <w:jc w:val="left"/>
        <w:rPr>
          <w:rFonts w:ascii="Arial" w:hAnsi="Arial" w:cs="Arial"/>
        </w:rPr>
      </w:pPr>
    </w:p>
    <w:p w:rsidR="00C66F7B" w:rsidRPr="00650AA4" w:rsidRDefault="00634785" w:rsidP="00650AA4">
      <w:pPr>
        <w:rPr>
          <w:rFonts w:ascii="Arial" w:hAnsi="Arial" w:cs="Arial"/>
          <w:color w:val="2F5496" w:themeColor="accent1" w:themeShade="BF"/>
          <w:sz w:val="28"/>
        </w:rPr>
      </w:pPr>
      <w:bookmarkStart w:id="59" w:name="_Toc508806598"/>
      <w:r w:rsidRPr="00650AA4">
        <w:rPr>
          <w:rFonts w:ascii="Arial" w:hAnsi="Arial" w:cs="Arial"/>
          <w:color w:val="2F5496" w:themeColor="accent1" w:themeShade="BF"/>
          <w:sz w:val="28"/>
        </w:rPr>
        <w:t>Souvislosti s dodávkou HW versus úpravy síťového perimetru</w:t>
      </w:r>
      <w:bookmarkEnd w:id="59"/>
    </w:p>
    <w:p w:rsidR="006D700A" w:rsidRPr="006D700A" w:rsidRDefault="006D700A" w:rsidP="006D700A"/>
    <w:p w:rsidR="00C66F7B" w:rsidRPr="00F84937" w:rsidRDefault="00634785" w:rsidP="00C55D24">
      <w:pPr>
        <w:pStyle w:val="Odstavecseseznamem"/>
      </w:pPr>
      <w:r w:rsidRPr="00F84937">
        <w:t>Síťové politiky a údržba, resp. rozvoj/úprava vynucená projektem</w:t>
      </w:r>
    </w:p>
    <w:p w:rsidR="001D528B" w:rsidRPr="00F84937" w:rsidRDefault="00634785" w:rsidP="00C55D24">
      <w:pPr>
        <w:pStyle w:val="Odstavecseseznamem"/>
      </w:pPr>
      <w:r w:rsidRPr="00F84937">
        <w:t>Serverové zóny, demilitarizované zóny, redundance</w:t>
      </w:r>
    </w:p>
    <w:p w:rsidR="001D528B" w:rsidRPr="00F84937" w:rsidRDefault="001B17D4" w:rsidP="00C55D24">
      <w:pPr>
        <w:pStyle w:val="Odstavecseseznamem"/>
      </w:pPr>
      <w:r w:rsidRPr="00F84937">
        <w:t>S</w:t>
      </w:r>
      <w:r w:rsidR="00634785" w:rsidRPr="00F84937">
        <w:t>nadnější provádění a řízení změn v perimetru pro resort MK ČR, dokumentace změn</w:t>
      </w:r>
    </w:p>
    <w:p w:rsidR="001D528B" w:rsidRPr="00F84937" w:rsidRDefault="00634785" w:rsidP="00C55D24">
      <w:pPr>
        <w:pStyle w:val="Odstavecseseznamem"/>
      </w:pPr>
      <w:r w:rsidRPr="00F84937">
        <w:t>Vysoká bezpečnost systému, vysoká stabilita systému, výkon a propustnost</w:t>
      </w:r>
    </w:p>
    <w:p w:rsidR="001D528B" w:rsidRPr="00F84937" w:rsidRDefault="00634785" w:rsidP="00C55D24">
      <w:pPr>
        <w:pStyle w:val="Odstavecseseznamem"/>
      </w:pPr>
      <w:r w:rsidRPr="00F84937">
        <w:t xml:space="preserve">Problematika </w:t>
      </w:r>
      <w:proofErr w:type="spellStart"/>
      <w:r w:rsidRPr="00F84937">
        <w:t>routingu</w:t>
      </w:r>
      <w:proofErr w:type="spellEnd"/>
      <w:r w:rsidRPr="00F84937">
        <w:t xml:space="preserve"> a síťových prostupů – centrální </w:t>
      </w:r>
      <w:proofErr w:type="spellStart"/>
      <w:r w:rsidRPr="00F84937">
        <w:t>celoresortní</w:t>
      </w:r>
      <w:proofErr w:type="spellEnd"/>
      <w:r w:rsidRPr="00F84937">
        <w:t xml:space="preserve"> IT nástroje implementované do prostředí resortu MK</w:t>
      </w:r>
      <w:r w:rsidR="000D3318" w:rsidRPr="00F84937">
        <w:t xml:space="preserve"> </w:t>
      </w:r>
      <w:r w:rsidRPr="00F84937">
        <w:t xml:space="preserve">ČR si </w:t>
      </w:r>
      <w:r w:rsidR="001B17D4" w:rsidRPr="00F84937">
        <w:t>mohou vyžádat</w:t>
      </w:r>
      <w:r w:rsidRPr="00F84937">
        <w:t xml:space="preserve"> změny v topologii síťové infrastruktury obecně</w:t>
      </w:r>
    </w:p>
    <w:p w:rsidR="001D528B" w:rsidRPr="00F84937" w:rsidRDefault="00634785" w:rsidP="00C55D24">
      <w:pPr>
        <w:pStyle w:val="Odstavecseseznamem"/>
      </w:pPr>
      <w:r w:rsidRPr="00F84937">
        <w:t>Problematika přístupů externích systému a externích dodavatelů</w:t>
      </w:r>
    </w:p>
    <w:p w:rsidR="001D528B" w:rsidRPr="00F84937" w:rsidRDefault="00634785" w:rsidP="00C55D24">
      <w:pPr>
        <w:pStyle w:val="Odstavecseseznamem"/>
      </w:pPr>
      <w:r w:rsidRPr="00F84937">
        <w:lastRenderedPageBreak/>
        <w:t xml:space="preserve">Jiné… (např. </w:t>
      </w:r>
      <w:proofErr w:type="spellStart"/>
      <w:r w:rsidRPr="00F84937">
        <w:t>WebService</w:t>
      </w:r>
      <w:proofErr w:type="spellEnd"/>
      <w:r w:rsidRPr="00F84937">
        <w:t xml:space="preserve"> </w:t>
      </w:r>
      <w:proofErr w:type="spellStart"/>
      <w:r w:rsidRPr="00F84937">
        <w:t>Gateway</w:t>
      </w:r>
      <w:proofErr w:type="spellEnd"/>
      <w:r w:rsidRPr="00F84937">
        <w:t xml:space="preserve"> interní a externí prvek, fungující jako XML firewall. Rozdělení na instanci pro přístup z veřejné sítě a pro ověřené zdroje.)</w:t>
      </w:r>
    </w:p>
    <w:p w:rsidR="00C66F7B" w:rsidRPr="00650AA4" w:rsidRDefault="00634785" w:rsidP="00650AA4">
      <w:pPr>
        <w:rPr>
          <w:rFonts w:ascii="Arial" w:hAnsi="Arial" w:cs="Arial"/>
          <w:color w:val="2F5496" w:themeColor="accent1" w:themeShade="BF"/>
          <w:sz w:val="28"/>
        </w:rPr>
      </w:pPr>
      <w:bookmarkStart w:id="60" w:name="_Toc508806599"/>
      <w:r w:rsidRPr="00650AA4">
        <w:rPr>
          <w:rFonts w:ascii="Arial" w:hAnsi="Arial" w:cs="Arial"/>
          <w:color w:val="2F5496" w:themeColor="accent1" w:themeShade="BF"/>
          <w:sz w:val="28"/>
        </w:rPr>
        <w:t>Souvislosti s dodávkou HW versus dekompozice serverové problematiky</w:t>
      </w:r>
      <w:bookmarkEnd w:id="60"/>
    </w:p>
    <w:p w:rsidR="00C66F7B" w:rsidRPr="00F84937" w:rsidRDefault="00634785" w:rsidP="006D700A">
      <w:pPr>
        <w:spacing w:before="120" w:after="240" w:line="276" w:lineRule="auto"/>
        <w:rPr>
          <w:rFonts w:ascii="Arial" w:hAnsi="Arial" w:cs="Arial"/>
        </w:rPr>
      </w:pPr>
      <w:r w:rsidRPr="00F84937">
        <w:rPr>
          <w:rFonts w:ascii="Arial" w:hAnsi="Arial" w:cs="Arial"/>
        </w:rPr>
        <w:t xml:space="preserve">V této oblasti nevstupuje obvykle níže rámcově </w:t>
      </w:r>
      <w:proofErr w:type="spellStart"/>
      <w:r w:rsidRPr="00F84937">
        <w:rPr>
          <w:rFonts w:ascii="Arial" w:hAnsi="Arial" w:cs="Arial"/>
        </w:rPr>
        <w:t>naspecifikované</w:t>
      </w:r>
      <w:proofErr w:type="spellEnd"/>
      <w:r w:rsidRPr="00F84937">
        <w:rPr>
          <w:rFonts w:ascii="Arial" w:hAnsi="Arial" w:cs="Arial"/>
        </w:rPr>
        <w:t xml:space="preserve"> části odborné ICT problematiky ještě do přípravy projektu ve smyslu technického zadání v rámci veřejné zakázky, a to z důvodů, že mohou obsahovat důvěrné údaje o topologii infrastrukturního prostředí. </w:t>
      </w:r>
    </w:p>
    <w:p w:rsidR="00C66F7B" w:rsidRPr="00F84937" w:rsidRDefault="00634785" w:rsidP="006D700A">
      <w:pPr>
        <w:spacing w:before="120" w:after="240" w:line="276" w:lineRule="auto"/>
        <w:rPr>
          <w:rFonts w:ascii="Arial" w:hAnsi="Arial" w:cs="Arial"/>
        </w:rPr>
      </w:pPr>
      <w:r w:rsidRPr="00F84937">
        <w:rPr>
          <w:rFonts w:ascii="Arial" w:hAnsi="Arial" w:cs="Arial"/>
        </w:rPr>
        <w:t xml:space="preserve">Každopádně větší či menší část níže uvedených údajů bude nutné specifikovat, či mít vyjasněnou v době po uzavření smlouvy s vítězným dodavatelem, coby podmínku zajištění součinnosti v rámci jeho dodávky. Obvykle níže uvedenou problematiku řídí a koordinuje příslušný IT odbor na pracovních schůzkách s odbornými pracovníky dodavatele, v rámci přípravy a budoucího schválení detailního implementačního plánu, coby první smluvní výstup dodavatele v rámci </w:t>
      </w:r>
      <w:proofErr w:type="spellStart"/>
      <w:r w:rsidRPr="00F84937">
        <w:rPr>
          <w:rFonts w:ascii="Arial" w:hAnsi="Arial" w:cs="Arial"/>
        </w:rPr>
        <w:t>vysoutěžené</w:t>
      </w:r>
      <w:proofErr w:type="spellEnd"/>
      <w:r w:rsidRPr="00F84937">
        <w:rPr>
          <w:rFonts w:ascii="Arial" w:hAnsi="Arial" w:cs="Arial"/>
        </w:rPr>
        <w:t xml:space="preserve"> VZ. </w:t>
      </w:r>
    </w:p>
    <w:p w:rsidR="00C66F7B" w:rsidRPr="00F84937" w:rsidRDefault="00634785">
      <w:pPr>
        <w:contextualSpacing/>
        <w:rPr>
          <w:rFonts w:ascii="Arial" w:hAnsi="Arial" w:cs="Arial"/>
          <w:b/>
          <w:bCs/>
        </w:rPr>
      </w:pPr>
      <w:bookmarkStart w:id="61" w:name="_Toc508806600"/>
      <w:r w:rsidRPr="00F84937">
        <w:rPr>
          <w:rFonts w:ascii="Arial" w:hAnsi="Arial" w:cs="Arial"/>
          <w:b/>
          <w:bCs/>
        </w:rPr>
        <w:t>Z hlediska HW</w:t>
      </w:r>
      <w:bookmarkEnd w:id="61"/>
      <w:r w:rsidR="001B17D4" w:rsidRPr="00F84937">
        <w:rPr>
          <w:rFonts w:ascii="Arial" w:hAnsi="Arial" w:cs="Arial"/>
          <w:b/>
          <w:bCs/>
        </w:rPr>
        <w:t xml:space="preserve"> jde o typickou nutnou</w:t>
      </w:r>
      <w:r w:rsidR="006D700A">
        <w:rPr>
          <w:rFonts w:ascii="Arial" w:hAnsi="Arial" w:cs="Arial"/>
          <w:b/>
          <w:bCs/>
        </w:rPr>
        <w:t xml:space="preserve"> součinnost mezi objednatelem a </w:t>
      </w:r>
      <w:r w:rsidR="001B17D4" w:rsidRPr="00F84937">
        <w:rPr>
          <w:rFonts w:ascii="Arial" w:hAnsi="Arial" w:cs="Arial"/>
          <w:b/>
          <w:bCs/>
        </w:rPr>
        <w:t>zhotovitelem:</w:t>
      </w:r>
    </w:p>
    <w:p w:rsidR="001D528B" w:rsidRPr="00F84937" w:rsidRDefault="00634785" w:rsidP="006D700A">
      <w:pPr>
        <w:pStyle w:val="Odstavecseseznamem"/>
      </w:pPr>
      <w:r w:rsidRPr="00F84937">
        <w:t>Návaznost na nadřazené ID systému</w:t>
      </w:r>
    </w:p>
    <w:p w:rsidR="00C66F7B" w:rsidRPr="00F84937" w:rsidRDefault="00634785" w:rsidP="006D700A">
      <w:pPr>
        <w:pStyle w:val="Odstavecseseznamem"/>
      </w:pPr>
      <w:r w:rsidRPr="00F84937">
        <w:t xml:space="preserve">Jméno nadřazeného systému (Celkový </w:t>
      </w:r>
      <w:proofErr w:type="spellStart"/>
      <w:r w:rsidRPr="00F84937">
        <w:t>sizing</w:t>
      </w:r>
      <w:proofErr w:type="spellEnd"/>
      <w:r w:rsidRPr="00F84937">
        <w:t>)</w:t>
      </w:r>
    </w:p>
    <w:p w:rsidR="00C66F7B" w:rsidRPr="00F84937" w:rsidRDefault="00634785" w:rsidP="006D700A">
      <w:pPr>
        <w:pStyle w:val="Odstavecseseznamem"/>
      </w:pPr>
      <w:r w:rsidRPr="00F84937">
        <w:t>Jméno aplikace / systému</w:t>
      </w:r>
    </w:p>
    <w:p w:rsidR="00C66F7B" w:rsidRPr="00F84937" w:rsidRDefault="00634785" w:rsidP="006D700A">
      <w:pPr>
        <w:pStyle w:val="Odstavecseseznamem"/>
      </w:pPr>
      <w:r w:rsidRPr="00F84937">
        <w:t xml:space="preserve">Instance </w:t>
      </w:r>
      <w:proofErr w:type="spellStart"/>
      <w:r w:rsidRPr="00F84937">
        <w:t>db</w:t>
      </w:r>
      <w:proofErr w:type="spellEnd"/>
      <w:r w:rsidRPr="00F84937">
        <w:t xml:space="preserve"> vrstvy (jména)</w:t>
      </w:r>
    </w:p>
    <w:p w:rsidR="00C66F7B" w:rsidRPr="00F84937" w:rsidRDefault="00634785" w:rsidP="006D700A">
      <w:pPr>
        <w:pStyle w:val="Odstavecseseznamem"/>
      </w:pPr>
      <w:r w:rsidRPr="00F84937">
        <w:t>Typ centrálního databázového systému / verze</w:t>
      </w:r>
    </w:p>
    <w:p w:rsidR="00C66F7B" w:rsidRPr="00F84937" w:rsidRDefault="00634785" w:rsidP="006D700A">
      <w:pPr>
        <w:pStyle w:val="Odstavecseseznamem"/>
      </w:pPr>
      <w:r w:rsidRPr="00F84937">
        <w:t>Požadovaný nebo preferovaný typ CPU</w:t>
      </w:r>
    </w:p>
    <w:p w:rsidR="00C66F7B" w:rsidRPr="00F84937" w:rsidRDefault="00634785" w:rsidP="006D700A">
      <w:pPr>
        <w:pStyle w:val="Odstavecseseznamem"/>
      </w:pPr>
      <w:r w:rsidRPr="00F84937">
        <w:t xml:space="preserve">Odhadovaný počet </w:t>
      </w:r>
      <w:proofErr w:type="spellStart"/>
      <w:r w:rsidRPr="00F84937">
        <w:t>cores</w:t>
      </w:r>
      <w:proofErr w:type="spellEnd"/>
      <w:r w:rsidRPr="00F84937">
        <w:t xml:space="preserve"> pro aplikaci</w:t>
      </w:r>
    </w:p>
    <w:p w:rsidR="00C66F7B" w:rsidRPr="00F84937" w:rsidRDefault="00634785" w:rsidP="006D700A">
      <w:pPr>
        <w:pStyle w:val="Odstavecseseznamem"/>
      </w:pPr>
      <w:r w:rsidRPr="00F84937">
        <w:t>Požadovaná velikost RAM (GB)</w:t>
      </w:r>
    </w:p>
    <w:p w:rsidR="00C66F7B" w:rsidRPr="00F84937" w:rsidRDefault="00634785" w:rsidP="006D700A">
      <w:pPr>
        <w:pStyle w:val="Odstavecseseznamem"/>
      </w:pPr>
      <w:r w:rsidRPr="00F84937">
        <w:t>IP adresy portů (jsou-li již známy)</w:t>
      </w:r>
    </w:p>
    <w:p w:rsidR="00C66F7B" w:rsidRPr="00F84937" w:rsidRDefault="00634785" w:rsidP="006D700A">
      <w:pPr>
        <w:pStyle w:val="Odstavecseseznamem"/>
      </w:pPr>
      <w:r w:rsidRPr="00F84937">
        <w:t xml:space="preserve">Host </w:t>
      </w:r>
      <w:proofErr w:type="spellStart"/>
      <w:r w:rsidRPr="00F84937">
        <w:t>name</w:t>
      </w:r>
      <w:proofErr w:type="spellEnd"/>
      <w:r w:rsidRPr="00F84937">
        <w:t xml:space="preserve"> přidělené k portům</w:t>
      </w:r>
    </w:p>
    <w:p w:rsidR="00C66F7B" w:rsidRPr="00F84937" w:rsidRDefault="00634785" w:rsidP="006D700A">
      <w:pPr>
        <w:pStyle w:val="Odstavecseseznamem"/>
      </w:pPr>
      <w:r w:rsidRPr="00F84937">
        <w:t xml:space="preserve">Odhad střední komunikační zátěže IP </w:t>
      </w:r>
      <w:proofErr w:type="spellStart"/>
      <w:r w:rsidRPr="00F84937">
        <w:t>GbPS</w:t>
      </w:r>
      <w:proofErr w:type="spellEnd"/>
    </w:p>
    <w:p w:rsidR="00C66F7B" w:rsidRPr="00F84937" w:rsidRDefault="00634785" w:rsidP="006D700A">
      <w:pPr>
        <w:pStyle w:val="Odstavecseseznamem"/>
      </w:pPr>
      <w:r w:rsidRPr="00F84937">
        <w:t>Jména, adresy a porty provozovaných služeb</w:t>
      </w:r>
    </w:p>
    <w:p w:rsidR="00C66F7B" w:rsidRPr="00F84937" w:rsidRDefault="00634785" w:rsidP="006D700A">
      <w:pPr>
        <w:pStyle w:val="Odstavecseseznamem"/>
      </w:pPr>
      <w:r w:rsidRPr="00F84937">
        <w:t>Popis provozovaných služeb</w:t>
      </w:r>
    </w:p>
    <w:p w:rsidR="00C66F7B" w:rsidRPr="00F84937" w:rsidRDefault="00634785" w:rsidP="006D700A">
      <w:pPr>
        <w:pStyle w:val="Odstavecseseznamem"/>
      </w:pPr>
      <w:r w:rsidRPr="00F84937">
        <w:t>Diskový prostor alokovaný pro databázi GB/TB</w:t>
      </w:r>
    </w:p>
    <w:p w:rsidR="00C66F7B" w:rsidRPr="00F84937" w:rsidRDefault="00634785" w:rsidP="006D700A">
      <w:pPr>
        <w:pStyle w:val="Odstavecseseznamem"/>
      </w:pPr>
      <w:r w:rsidRPr="00F84937">
        <w:t>Orientační odhad středního datového přenosu jednotlivých logických zařízení (MB/s, IOPS, typ IO)</w:t>
      </w:r>
    </w:p>
    <w:p w:rsidR="00C66F7B" w:rsidRPr="00F84937" w:rsidRDefault="00634785" w:rsidP="006D700A">
      <w:pPr>
        <w:pStyle w:val="Odstavecseseznamem"/>
      </w:pPr>
      <w:r w:rsidRPr="00F84937">
        <w:t>Požadavky na dodatečné SW vybavení</w:t>
      </w:r>
    </w:p>
    <w:p w:rsidR="00C66F7B" w:rsidRPr="00F84937" w:rsidRDefault="00634785" w:rsidP="006D700A">
      <w:pPr>
        <w:pStyle w:val="Odstavecseseznamem"/>
      </w:pPr>
      <w:r w:rsidRPr="00F84937">
        <w:t>Požadavky na zálohování</w:t>
      </w:r>
    </w:p>
    <w:p w:rsidR="00C66F7B" w:rsidRPr="00F84937" w:rsidRDefault="00634785" w:rsidP="006D700A">
      <w:pPr>
        <w:pStyle w:val="Odstavecseseznamem"/>
      </w:pPr>
      <w:r w:rsidRPr="00F84937">
        <w:t>SLA aplikace</w:t>
      </w:r>
    </w:p>
    <w:p w:rsidR="00C66F7B" w:rsidRPr="00F84937" w:rsidRDefault="00634785" w:rsidP="006D700A">
      <w:pPr>
        <w:pStyle w:val="Odstavecseseznamem"/>
      </w:pPr>
      <w:r w:rsidRPr="00F84937">
        <w:t>Požadavky na DC</w:t>
      </w:r>
    </w:p>
    <w:p w:rsidR="00C66F7B" w:rsidRPr="00F84937" w:rsidRDefault="00634785" w:rsidP="006D700A">
      <w:pPr>
        <w:pStyle w:val="Odstavecseseznamem"/>
      </w:pPr>
      <w:r w:rsidRPr="00F84937">
        <w:t>Poznámka</w:t>
      </w:r>
    </w:p>
    <w:p w:rsidR="00C66F7B" w:rsidRPr="00F84937" w:rsidRDefault="00634785" w:rsidP="006D700A">
      <w:pPr>
        <w:pStyle w:val="Odstavecseseznamem"/>
      </w:pPr>
      <w:r w:rsidRPr="00F84937">
        <w:t>Požadovaný termín (implementace, spuštění testu, produkce,…)</w:t>
      </w:r>
    </w:p>
    <w:p w:rsidR="00C66F7B" w:rsidRPr="00F84937" w:rsidRDefault="00C66F7B" w:rsidP="000E284C">
      <w:pPr>
        <w:contextualSpacing/>
        <w:rPr>
          <w:rFonts w:ascii="Arial" w:hAnsi="Arial" w:cs="Arial"/>
          <w:b/>
          <w:bCs/>
        </w:rPr>
      </w:pPr>
      <w:bookmarkStart w:id="62" w:name="_Toc508806601"/>
    </w:p>
    <w:p w:rsidR="00C66F7B" w:rsidRPr="00F84937" w:rsidRDefault="00634785" w:rsidP="000E284C">
      <w:pPr>
        <w:contextualSpacing/>
        <w:rPr>
          <w:rFonts w:ascii="Arial" w:hAnsi="Arial" w:cs="Arial"/>
          <w:b/>
          <w:bCs/>
        </w:rPr>
      </w:pPr>
      <w:r w:rsidRPr="00F84937">
        <w:rPr>
          <w:rFonts w:ascii="Arial" w:hAnsi="Arial" w:cs="Arial"/>
          <w:b/>
          <w:bCs/>
        </w:rPr>
        <w:t>Z hlediska aplikační/datové vrstvy</w:t>
      </w:r>
      <w:bookmarkEnd w:id="62"/>
      <w:r w:rsidR="001B17D4" w:rsidRPr="00F84937">
        <w:rPr>
          <w:rFonts w:ascii="Arial" w:hAnsi="Arial" w:cs="Arial"/>
          <w:b/>
          <w:bCs/>
        </w:rPr>
        <w:t xml:space="preserve"> jde o typickou nutnou součinnost mezi objednatelem a zhotovitelem:</w:t>
      </w:r>
    </w:p>
    <w:p w:rsidR="00C66F7B" w:rsidRPr="00F84937" w:rsidRDefault="00634785" w:rsidP="006D700A">
      <w:pPr>
        <w:pStyle w:val="Odstavecseseznamem"/>
      </w:pPr>
      <w:r w:rsidRPr="00F84937">
        <w:lastRenderedPageBreak/>
        <w:t>ID služby</w:t>
      </w:r>
    </w:p>
    <w:p w:rsidR="00C66F7B" w:rsidRPr="00F84937" w:rsidRDefault="00634785" w:rsidP="006D700A">
      <w:pPr>
        <w:pStyle w:val="Odstavecseseznamem"/>
      </w:pPr>
      <w:r w:rsidRPr="00F84937">
        <w:t>Název služby</w:t>
      </w:r>
    </w:p>
    <w:p w:rsidR="00C66F7B" w:rsidRPr="00F84937" w:rsidRDefault="00634785" w:rsidP="006D700A">
      <w:pPr>
        <w:pStyle w:val="Odstavecseseznamem"/>
      </w:pPr>
      <w:r w:rsidRPr="00F84937">
        <w:t>Poskytovatel</w:t>
      </w:r>
    </w:p>
    <w:p w:rsidR="00C66F7B" w:rsidRPr="00F84937" w:rsidRDefault="00634785" w:rsidP="006D700A">
      <w:pPr>
        <w:pStyle w:val="Odstavecseseznamem"/>
      </w:pPr>
      <w:r w:rsidRPr="00F84937">
        <w:t>Konzumenti</w:t>
      </w:r>
    </w:p>
    <w:p w:rsidR="00C66F7B" w:rsidRPr="00F84937" w:rsidRDefault="00634785" w:rsidP="006D700A">
      <w:pPr>
        <w:pStyle w:val="Odstavecseseznamem"/>
      </w:pPr>
      <w:r w:rsidRPr="00F84937">
        <w:t>Typ [S=slu</w:t>
      </w:r>
      <w:r w:rsidR="000D3318" w:rsidRPr="00F84937">
        <w:t>ž</w:t>
      </w:r>
      <w:r w:rsidRPr="00F84937">
        <w:t>ba, I=interface, C=číselník]</w:t>
      </w:r>
    </w:p>
    <w:p w:rsidR="00C66F7B" w:rsidRPr="00F84937" w:rsidRDefault="00634785" w:rsidP="006D700A">
      <w:pPr>
        <w:pStyle w:val="Odstavecseseznamem"/>
      </w:pPr>
      <w:r w:rsidRPr="00F84937">
        <w:t>Priorita</w:t>
      </w:r>
      <w:r w:rsidRPr="00F84937">
        <w:tab/>
      </w:r>
    </w:p>
    <w:p w:rsidR="00C66F7B" w:rsidRPr="00F84937" w:rsidRDefault="00634785" w:rsidP="006D700A">
      <w:pPr>
        <w:pStyle w:val="Odstavecseseznamem"/>
      </w:pPr>
      <w:r w:rsidRPr="00F84937">
        <w:t>Závislost</w:t>
      </w:r>
      <w:r w:rsidRPr="00F84937">
        <w:tab/>
      </w:r>
    </w:p>
    <w:p w:rsidR="00C66F7B" w:rsidRPr="00F84937" w:rsidRDefault="00634785" w:rsidP="006D700A">
      <w:pPr>
        <w:pStyle w:val="Odstavecseseznamem"/>
      </w:pPr>
      <w:r w:rsidRPr="00F84937">
        <w:t>Stav služby</w:t>
      </w:r>
      <w:r w:rsidRPr="00F84937">
        <w:tab/>
      </w:r>
    </w:p>
    <w:p w:rsidR="00C66F7B" w:rsidRPr="00F84937" w:rsidRDefault="00634785" w:rsidP="006D700A">
      <w:pPr>
        <w:pStyle w:val="Odstavecseseznamem"/>
      </w:pPr>
      <w:r w:rsidRPr="00F84937">
        <w:t>Vniklo ve verzi</w:t>
      </w:r>
      <w:r w:rsidRPr="00F84937">
        <w:tab/>
      </w:r>
    </w:p>
    <w:p w:rsidR="00C66F7B" w:rsidRPr="00F84937" w:rsidRDefault="00634785" w:rsidP="006D700A">
      <w:pPr>
        <w:pStyle w:val="Odstavecseseznamem"/>
      </w:pPr>
      <w:r w:rsidRPr="00F84937">
        <w:t>Platnost od</w:t>
      </w:r>
      <w:r w:rsidRPr="00F84937">
        <w:tab/>
      </w:r>
    </w:p>
    <w:p w:rsidR="00C66F7B" w:rsidRPr="00F84937" w:rsidRDefault="00634785" w:rsidP="006D700A">
      <w:pPr>
        <w:pStyle w:val="Odstavecseseznamem"/>
      </w:pPr>
      <w:r w:rsidRPr="00F84937">
        <w:t>Platnost do</w:t>
      </w:r>
      <w:r w:rsidRPr="00F84937">
        <w:tab/>
      </w:r>
    </w:p>
    <w:p w:rsidR="00C66F7B" w:rsidRPr="00F84937" w:rsidRDefault="00634785" w:rsidP="006D700A">
      <w:pPr>
        <w:pStyle w:val="Odstavecseseznamem"/>
      </w:pPr>
      <w:r w:rsidRPr="00F84937">
        <w:t>Nahrazeno službou</w:t>
      </w:r>
      <w:r w:rsidRPr="00F84937">
        <w:tab/>
      </w:r>
    </w:p>
    <w:p w:rsidR="00C66F7B" w:rsidRPr="00F84937" w:rsidRDefault="00634785" w:rsidP="006D700A">
      <w:pPr>
        <w:pStyle w:val="Odstavecseseznamem"/>
      </w:pPr>
      <w:r w:rsidRPr="00F84937">
        <w:t>Dostupnost</w:t>
      </w:r>
      <w:r w:rsidRPr="00F84937">
        <w:tab/>
      </w:r>
    </w:p>
    <w:p w:rsidR="00C66F7B" w:rsidRPr="00F84937" w:rsidRDefault="00634785" w:rsidP="006D700A">
      <w:pPr>
        <w:pStyle w:val="Odstavecseseznamem"/>
      </w:pPr>
      <w:r w:rsidRPr="00F84937">
        <w:t>SLA služby</w:t>
      </w:r>
      <w:r w:rsidRPr="00F84937">
        <w:tab/>
      </w:r>
    </w:p>
    <w:p w:rsidR="00C66F7B" w:rsidRPr="00F84937" w:rsidRDefault="00634785" w:rsidP="006D700A">
      <w:pPr>
        <w:pStyle w:val="Odstavecseseznamem"/>
      </w:pPr>
      <w:r w:rsidRPr="00F84937">
        <w:t>Vlastník</w:t>
      </w:r>
      <w:r w:rsidRPr="00F84937">
        <w:tab/>
      </w:r>
    </w:p>
    <w:p w:rsidR="00C66F7B" w:rsidRPr="00F84937" w:rsidRDefault="00634785" w:rsidP="006D700A">
      <w:pPr>
        <w:pStyle w:val="Odstavecseseznamem"/>
      </w:pPr>
      <w:r w:rsidRPr="00F84937">
        <w:t>Přenášená data</w:t>
      </w:r>
      <w:r w:rsidRPr="00F84937">
        <w:tab/>
      </w:r>
    </w:p>
    <w:p w:rsidR="00C66F7B" w:rsidRPr="00F84937" w:rsidRDefault="00634785" w:rsidP="006D700A">
      <w:pPr>
        <w:pStyle w:val="Odstavecseseznamem"/>
      </w:pPr>
      <w:r w:rsidRPr="00F84937">
        <w:t>Protokol</w:t>
      </w:r>
      <w:r w:rsidRPr="00F84937">
        <w:tab/>
      </w:r>
    </w:p>
    <w:p w:rsidR="00C66F7B" w:rsidRPr="00F84937" w:rsidRDefault="00634785" w:rsidP="006D700A">
      <w:pPr>
        <w:pStyle w:val="Odstavecseseznamem"/>
      </w:pPr>
      <w:r w:rsidRPr="00F84937">
        <w:t>Popis vstupních parametrů</w:t>
      </w:r>
      <w:r w:rsidRPr="00F84937">
        <w:tab/>
      </w:r>
    </w:p>
    <w:p w:rsidR="00C66F7B" w:rsidRPr="00F84937" w:rsidRDefault="00634785" w:rsidP="006D700A">
      <w:pPr>
        <w:pStyle w:val="Odstavecseseznamem"/>
      </w:pPr>
      <w:r w:rsidRPr="00F84937">
        <w:t>Popis výstupních hodnot</w:t>
      </w:r>
      <w:r w:rsidRPr="00F84937">
        <w:tab/>
      </w:r>
    </w:p>
    <w:p w:rsidR="00C66F7B" w:rsidRPr="00F84937" w:rsidRDefault="00634785" w:rsidP="006D700A">
      <w:pPr>
        <w:pStyle w:val="Odstavecseseznamem"/>
      </w:pPr>
      <w:r w:rsidRPr="00F84937">
        <w:t>Chování a kontroly</w:t>
      </w:r>
      <w:r w:rsidRPr="00F84937">
        <w:tab/>
      </w:r>
    </w:p>
    <w:p w:rsidR="00C66F7B" w:rsidRPr="00F84937" w:rsidRDefault="00634785" w:rsidP="006D700A">
      <w:pPr>
        <w:pStyle w:val="Odstavecseseznamem"/>
      </w:pPr>
      <w:r w:rsidRPr="00F84937">
        <w:t>WSDL služby</w:t>
      </w:r>
      <w:r w:rsidRPr="00F84937">
        <w:tab/>
      </w:r>
    </w:p>
    <w:p w:rsidR="00C66F7B" w:rsidRPr="00F84937" w:rsidRDefault="00634785" w:rsidP="006D700A">
      <w:pPr>
        <w:pStyle w:val="Odstavecseseznamem"/>
      </w:pPr>
      <w:r w:rsidRPr="00F84937">
        <w:t>XSD služby</w:t>
      </w:r>
    </w:p>
    <w:p w:rsidR="00C66F7B" w:rsidRPr="00F84937" w:rsidRDefault="00C66F7B" w:rsidP="000E284C">
      <w:pPr>
        <w:contextualSpacing/>
        <w:rPr>
          <w:rFonts w:ascii="Arial" w:hAnsi="Arial" w:cs="Arial"/>
        </w:rPr>
      </w:pPr>
    </w:p>
    <w:p w:rsidR="00C66F7B" w:rsidRPr="00F84937" w:rsidRDefault="00634785" w:rsidP="000E284C">
      <w:pPr>
        <w:contextualSpacing/>
        <w:rPr>
          <w:rFonts w:ascii="Arial" w:hAnsi="Arial" w:cs="Arial"/>
          <w:b/>
          <w:bCs/>
        </w:rPr>
      </w:pPr>
      <w:r w:rsidRPr="00F84937">
        <w:rPr>
          <w:rFonts w:ascii="Arial" w:hAnsi="Arial" w:cs="Arial"/>
          <w:b/>
          <w:bCs/>
        </w:rPr>
        <w:t xml:space="preserve">Kde předpokládáme přesah do oblasti HW a SW </w:t>
      </w:r>
      <w:proofErr w:type="spellStart"/>
      <w:r w:rsidRPr="00F84937">
        <w:rPr>
          <w:rFonts w:ascii="Arial" w:hAnsi="Arial" w:cs="Arial"/>
          <w:b/>
          <w:bCs/>
        </w:rPr>
        <w:t>sizingu</w:t>
      </w:r>
      <w:proofErr w:type="spellEnd"/>
      <w:r w:rsidRPr="00F84937">
        <w:rPr>
          <w:rFonts w:ascii="Arial" w:hAnsi="Arial" w:cs="Arial"/>
          <w:b/>
          <w:bCs/>
        </w:rPr>
        <w:t>, tedy shromáždění dat v možné (dle omezujících podmínek) struktuře níže</w:t>
      </w:r>
    </w:p>
    <w:p w:rsidR="00C66F7B" w:rsidRPr="00F84937" w:rsidRDefault="00C66F7B" w:rsidP="000E284C">
      <w:pPr>
        <w:contextualSpacing/>
        <w:rPr>
          <w:rFonts w:ascii="Arial" w:hAnsi="Arial" w:cs="Arial"/>
        </w:rPr>
      </w:pPr>
    </w:p>
    <w:p w:rsidR="00C66F7B" w:rsidRPr="00F84937" w:rsidRDefault="00634785" w:rsidP="006D700A">
      <w:pPr>
        <w:pStyle w:val="Odstavecseseznamem"/>
      </w:pPr>
      <w:r w:rsidRPr="00F84937">
        <w:t>Návaznost na nadřazené ID systému</w:t>
      </w:r>
    </w:p>
    <w:p w:rsidR="00C66F7B" w:rsidRPr="00F84937" w:rsidRDefault="00634785" w:rsidP="006D700A">
      <w:pPr>
        <w:pStyle w:val="Odstavecseseznamem"/>
      </w:pPr>
      <w:r w:rsidRPr="00F84937">
        <w:t xml:space="preserve">Jméno nadřazeného systému (Celkový </w:t>
      </w:r>
      <w:proofErr w:type="spellStart"/>
      <w:r w:rsidRPr="00F84937">
        <w:t>sizing</w:t>
      </w:r>
      <w:proofErr w:type="spellEnd"/>
      <w:r w:rsidRPr="00F84937">
        <w:t>)</w:t>
      </w:r>
    </w:p>
    <w:p w:rsidR="00C66F7B" w:rsidRPr="00F84937" w:rsidRDefault="00634785" w:rsidP="006D700A">
      <w:pPr>
        <w:pStyle w:val="Odstavecseseznamem"/>
      </w:pPr>
      <w:r w:rsidRPr="00F84937">
        <w:t>Jméno aplikace / systému</w:t>
      </w:r>
    </w:p>
    <w:p w:rsidR="00C66F7B" w:rsidRPr="00F84937" w:rsidRDefault="00634785" w:rsidP="006D700A">
      <w:pPr>
        <w:pStyle w:val="Odstavecseseznamem"/>
      </w:pPr>
      <w:r w:rsidRPr="00F84937">
        <w:t>Aplikační vrstva (prezentační, aplikační, datová)</w:t>
      </w:r>
    </w:p>
    <w:p w:rsidR="00C66F7B" w:rsidRPr="00F84937" w:rsidRDefault="00634785" w:rsidP="006D700A">
      <w:pPr>
        <w:pStyle w:val="Odstavecseseznamem"/>
      </w:pPr>
      <w:r w:rsidRPr="00F84937">
        <w:t>"Typ přístupu</w:t>
      </w:r>
    </w:p>
    <w:p w:rsidR="00C66F7B" w:rsidRPr="00F84937" w:rsidRDefault="00634785" w:rsidP="006D700A">
      <w:pPr>
        <w:pStyle w:val="Odstavecseseznamem"/>
      </w:pPr>
      <w:r w:rsidRPr="00F84937">
        <w:t>interní,</w:t>
      </w:r>
    </w:p>
    <w:p w:rsidR="00C66F7B" w:rsidRPr="00F84937" w:rsidRDefault="00634785" w:rsidP="006D700A">
      <w:pPr>
        <w:pStyle w:val="Odstavecseseznamem"/>
      </w:pPr>
      <w:r w:rsidRPr="00F84937">
        <w:t xml:space="preserve">externí: </w:t>
      </w:r>
    </w:p>
    <w:p w:rsidR="00C66F7B" w:rsidRPr="00F84937" w:rsidRDefault="00634785" w:rsidP="006D700A">
      <w:pPr>
        <w:pStyle w:val="Odstavecseseznamem"/>
      </w:pPr>
      <w:r w:rsidRPr="00F84937">
        <w:t>lehký klient</w:t>
      </w:r>
    </w:p>
    <w:p w:rsidR="00C66F7B" w:rsidRPr="00F84937" w:rsidRDefault="00634785" w:rsidP="006D700A">
      <w:pPr>
        <w:pStyle w:val="Odstavecseseznamem"/>
      </w:pPr>
      <w:r w:rsidRPr="00F84937">
        <w:t>těžký klient</w:t>
      </w:r>
    </w:p>
    <w:p w:rsidR="00C66F7B" w:rsidRPr="00F84937" w:rsidRDefault="00634785" w:rsidP="006D700A">
      <w:pPr>
        <w:pStyle w:val="Odstavecseseznamem"/>
      </w:pPr>
      <w:r w:rsidRPr="00F84937">
        <w:t>Způsob autentizace:</w:t>
      </w:r>
    </w:p>
    <w:p w:rsidR="00C66F7B" w:rsidRPr="00F84937" w:rsidRDefault="00634785" w:rsidP="006D700A">
      <w:pPr>
        <w:numPr>
          <w:ilvl w:val="1"/>
          <w:numId w:val="7"/>
        </w:numPr>
        <w:ind w:left="993" w:hanging="284"/>
        <w:contextualSpacing/>
        <w:rPr>
          <w:rFonts w:ascii="Arial" w:hAnsi="Arial" w:cs="Arial"/>
        </w:rPr>
      </w:pPr>
      <w:r w:rsidRPr="00F84937">
        <w:rPr>
          <w:rFonts w:ascii="Arial" w:hAnsi="Arial" w:cs="Arial"/>
        </w:rPr>
        <w:t>AIM</w:t>
      </w:r>
    </w:p>
    <w:p w:rsidR="00C66F7B" w:rsidRPr="00F84937" w:rsidRDefault="00634785" w:rsidP="006D700A">
      <w:pPr>
        <w:numPr>
          <w:ilvl w:val="1"/>
          <w:numId w:val="7"/>
        </w:numPr>
        <w:ind w:left="993" w:hanging="284"/>
        <w:contextualSpacing/>
        <w:rPr>
          <w:rFonts w:ascii="Arial" w:hAnsi="Arial" w:cs="Arial"/>
        </w:rPr>
      </w:pPr>
      <w:r w:rsidRPr="00F84937">
        <w:rPr>
          <w:rFonts w:ascii="Arial" w:hAnsi="Arial" w:cs="Arial"/>
        </w:rPr>
        <w:t>AD/LDAP</w:t>
      </w:r>
    </w:p>
    <w:p w:rsidR="00C66F7B" w:rsidRPr="00F84937" w:rsidRDefault="00634785" w:rsidP="006D700A">
      <w:pPr>
        <w:numPr>
          <w:ilvl w:val="1"/>
          <w:numId w:val="7"/>
        </w:numPr>
        <w:ind w:left="993" w:hanging="284"/>
        <w:contextualSpacing/>
        <w:rPr>
          <w:rFonts w:ascii="Arial" w:hAnsi="Arial" w:cs="Arial"/>
        </w:rPr>
      </w:pPr>
      <w:r w:rsidRPr="00F84937">
        <w:rPr>
          <w:rFonts w:ascii="Arial" w:hAnsi="Arial" w:cs="Arial"/>
        </w:rPr>
        <w:t>VPN</w:t>
      </w:r>
    </w:p>
    <w:p w:rsidR="00C66F7B" w:rsidRPr="00F84937" w:rsidRDefault="00634785" w:rsidP="006D700A">
      <w:pPr>
        <w:pStyle w:val="Odstavecseseznamem"/>
      </w:pPr>
      <w:r w:rsidRPr="00F84937">
        <w:t>(</w:t>
      </w:r>
      <w:proofErr w:type="spellStart"/>
      <w:r w:rsidR="006D700A">
        <w:t>credentials</w:t>
      </w:r>
      <w:proofErr w:type="spellEnd"/>
      <w:r w:rsidR="006D700A">
        <w:t>, certifikát, jiné…)</w:t>
      </w:r>
    </w:p>
    <w:p w:rsidR="00C66F7B" w:rsidRPr="00F84937" w:rsidRDefault="00634785" w:rsidP="006D700A">
      <w:pPr>
        <w:pStyle w:val="Odstavecseseznamem"/>
      </w:pPr>
      <w:r w:rsidRPr="00F84937">
        <w:t>Požadovaný počet CPU (VCPU)</w:t>
      </w:r>
    </w:p>
    <w:p w:rsidR="00C66F7B" w:rsidRPr="00F84937" w:rsidRDefault="00634785" w:rsidP="006D700A">
      <w:pPr>
        <w:pStyle w:val="Odstavecseseznamem"/>
      </w:pPr>
      <w:r w:rsidRPr="00F84937">
        <w:t>Požadovaná velikost RAM (GB)</w:t>
      </w:r>
    </w:p>
    <w:p w:rsidR="00C66F7B" w:rsidRPr="00F84937" w:rsidRDefault="00634785" w:rsidP="006D700A">
      <w:pPr>
        <w:pStyle w:val="Odstavecseseznamem"/>
      </w:pPr>
      <w:r w:rsidRPr="00F84937">
        <w:t>IP adresy (jsou-li již známy)</w:t>
      </w:r>
      <w:r w:rsidRPr="00F84937">
        <w:tab/>
      </w:r>
    </w:p>
    <w:p w:rsidR="00C66F7B" w:rsidRPr="00F84937" w:rsidRDefault="00634785" w:rsidP="006D700A">
      <w:pPr>
        <w:pStyle w:val="Odstavecseseznamem"/>
      </w:pPr>
      <w:r w:rsidRPr="00F84937">
        <w:lastRenderedPageBreak/>
        <w:t xml:space="preserve">host </w:t>
      </w:r>
      <w:proofErr w:type="spellStart"/>
      <w:r w:rsidRPr="00F84937">
        <w:t>name</w:t>
      </w:r>
      <w:proofErr w:type="spellEnd"/>
      <w:r w:rsidRPr="00F84937">
        <w:t xml:space="preserve"> přidělené</w:t>
      </w:r>
      <w:r w:rsidRPr="00F84937">
        <w:tab/>
      </w:r>
    </w:p>
    <w:p w:rsidR="00C66F7B" w:rsidRPr="00F84937" w:rsidRDefault="00634785" w:rsidP="006D700A">
      <w:pPr>
        <w:pStyle w:val="Odstavecseseznamem"/>
      </w:pPr>
      <w:r w:rsidRPr="00F84937">
        <w:t>jména, adresy a porty provozovaných služeb</w:t>
      </w:r>
      <w:r w:rsidRPr="00F84937">
        <w:tab/>
      </w:r>
    </w:p>
    <w:p w:rsidR="00C66F7B" w:rsidRPr="00F84937" w:rsidRDefault="006D700A" w:rsidP="006D700A">
      <w:pPr>
        <w:pStyle w:val="Odstavecseseznamem"/>
      </w:pPr>
      <w:r>
        <w:t>popis provozovaných služeb</w:t>
      </w:r>
    </w:p>
    <w:p w:rsidR="00C66F7B" w:rsidRPr="00F84937" w:rsidRDefault="00634785" w:rsidP="006D700A">
      <w:pPr>
        <w:pStyle w:val="Odstavecseseznamem"/>
      </w:pPr>
      <w:r w:rsidRPr="00F84937">
        <w:t>požadavek prostoru na lokálních discích - GB/TB/PB</w:t>
      </w:r>
    </w:p>
    <w:p w:rsidR="00C66F7B" w:rsidRPr="00F84937" w:rsidRDefault="00634785" w:rsidP="006D700A">
      <w:pPr>
        <w:pStyle w:val="Odstavecseseznamem"/>
      </w:pPr>
      <w:r w:rsidRPr="00F84937">
        <w:t>(ro</w:t>
      </w:r>
      <w:r w:rsidR="006D700A">
        <w:t>zdělit dle logických částí FS)</w:t>
      </w:r>
    </w:p>
    <w:p w:rsidR="00C66F7B" w:rsidRPr="00F84937" w:rsidRDefault="00634785" w:rsidP="006D700A">
      <w:pPr>
        <w:pStyle w:val="Odstavecseseznamem"/>
      </w:pPr>
      <w:r w:rsidRPr="00F84937">
        <w:t>popis požadovaných samostatných logických částí lokálního FS</w:t>
      </w:r>
      <w:r w:rsidRPr="00F84937">
        <w:tab/>
      </w:r>
    </w:p>
    <w:p w:rsidR="00C66F7B" w:rsidRPr="00F84937" w:rsidRDefault="00634785" w:rsidP="006D700A">
      <w:pPr>
        <w:pStyle w:val="Odstavecseseznamem"/>
      </w:pPr>
      <w:r w:rsidRPr="00F84937">
        <w:t xml:space="preserve">požadavek na sdílené souborové prostředí - velikost (GB/TB) a jméno </w:t>
      </w:r>
      <w:proofErr w:type="spellStart"/>
      <w:r w:rsidRPr="00F84937">
        <w:t>mount</w:t>
      </w:r>
      <w:proofErr w:type="spellEnd"/>
      <w:r w:rsidRPr="00F84937">
        <w:t>-pointu (LUN)</w:t>
      </w:r>
    </w:p>
    <w:p w:rsidR="00C66F7B" w:rsidRPr="00F84937" w:rsidRDefault="00634785" w:rsidP="006D700A">
      <w:pPr>
        <w:pStyle w:val="Odstavecseseznamem"/>
      </w:pPr>
      <w:r w:rsidRPr="00F84937">
        <w:t xml:space="preserve">orientační odhad IO zátěže jednotlivých </w:t>
      </w:r>
      <w:proofErr w:type="spellStart"/>
      <w:r w:rsidRPr="00F84937">
        <w:t>mount</w:t>
      </w:r>
      <w:proofErr w:type="spellEnd"/>
      <w:r w:rsidRPr="00F84937">
        <w:t>-pointů (MB/s,</w:t>
      </w:r>
    </w:p>
    <w:p w:rsidR="00C66F7B" w:rsidRPr="00F84937" w:rsidRDefault="00634785" w:rsidP="006D700A">
      <w:pPr>
        <w:pStyle w:val="Odstavecseseznamem"/>
      </w:pPr>
      <w:r w:rsidRPr="00F84937">
        <w:t>IOPS, typ IO (R,W,R/W)) / požadavek na blokové čtení (pro databáze)</w:t>
      </w:r>
    </w:p>
    <w:p w:rsidR="00C66F7B" w:rsidRPr="00F84937" w:rsidRDefault="00634785" w:rsidP="006D700A">
      <w:pPr>
        <w:pStyle w:val="Odstavecseseznamem"/>
      </w:pPr>
      <w:r w:rsidRPr="00F84937">
        <w:t>požadovaný typ a verze OS</w:t>
      </w:r>
      <w:r w:rsidRPr="00F84937">
        <w:tab/>
      </w:r>
    </w:p>
    <w:p w:rsidR="00C66F7B" w:rsidRPr="00F84937" w:rsidRDefault="00634785" w:rsidP="006D700A">
      <w:pPr>
        <w:pStyle w:val="Odstavecseseznamem"/>
      </w:pPr>
      <w:r w:rsidRPr="00F84937">
        <w:t>požadavky na dodatečné SW vybavení</w:t>
      </w:r>
      <w:r w:rsidRPr="00F84937">
        <w:tab/>
      </w:r>
    </w:p>
    <w:p w:rsidR="00C66F7B" w:rsidRPr="00F84937" w:rsidRDefault="00634785" w:rsidP="006D700A">
      <w:pPr>
        <w:pStyle w:val="Odstavecseseznamem"/>
      </w:pPr>
      <w:r w:rsidRPr="00F84937">
        <w:t>Požadavky na zálohování</w:t>
      </w:r>
      <w:r w:rsidRPr="00F84937">
        <w:tab/>
        <w:t>APLIKAČNÍ VRSTVA - specifikace způsobu přístupu (</w:t>
      </w:r>
      <w:proofErr w:type="spellStart"/>
      <w:r w:rsidRPr="00F84937">
        <w:t>load-balancing</w:t>
      </w:r>
      <w:proofErr w:type="spellEnd"/>
      <w:r w:rsidRPr="00F84937">
        <w:t>, aplikační cluster, systémový cluster…)</w:t>
      </w:r>
      <w:r w:rsidRPr="00F84937">
        <w:tab/>
      </w:r>
    </w:p>
    <w:p w:rsidR="00C66F7B" w:rsidRPr="00F84937" w:rsidRDefault="00634785" w:rsidP="006D700A">
      <w:pPr>
        <w:pStyle w:val="Odstavecseseznamem"/>
      </w:pPr>
      <w:r w:rsidRPr="00F84937">
        <w:t>SLA aplikace</w:t>
      </w:r>
      <w:r w:rsidRPr="00F84937">
        <w:tab/>
      </w:r>
    </w:p>
    <w:p w:rsidR="0024512B" w:rsidRPr="00F84937" w:rsidRDefault="00634785" w:rsidP="006D700A">
      <w:pPr>
        <w:pStyle w:val="Odstavecseseznamem"/>
      </w:pPr>
      <w:r w:rsidRPr="00F84937">
        <w:t>Požadavky na DC</w:t>
      </w:r>
    </w:p>
    <w:p w:rsidR="00C66F7B" w:rsidRPr="00F84937" w:rsidRDefault="0024512B" w:rsidP="006D700A">
      <w:pPr>
        <w:pStyle w:val="Odstavecseseznamem"/>
      </w:pPr>
      <w:r w:rsidRPr="00F84937">
        <w:t>Poznámky</w:t>
      </w:r>
      <w:r w:rsidR="00634785" w:rsidRPr="00F84937">
        <w:tab/>
      </w:r>
    </w:p>
    <w:p w:rsidR="00C66F7B" w:rsidRPr="00F84937" w:rsidRDefault="00634785" w:rsidP="006D700A">
      <w:pPr>
        <w:pStyle w:val="Odstavecseseznamem"/>
      </w:pPr>
      <w:r w:rsidRPr="00F84937">
        <w:t>Požadovaný termín (implementace, spuštění testu, produkce,…)</w:t>
      </w:r>
    </w:p>
    <w:p w:rsidR="00C66F7B" w:rsidRPr="00F84937" w:rsidRDefault="00C66F7B" w:rsidP="000E284C">
      <w:pPr>
        <w:contextualSpacing/>
        <w:rPr>
          <w:rFonts w:ascii="Arial" w:hAnsi="Arial" w:cs="Arial"/>
        </w:rPr>
      </w:pPr>
    </w:p>
    <w:p w:rsidR="004542AB" w:rsidRDefault="004542AB">
      <w:pPr>
        <w:pBdr>
          <w:top w:val="nil"/>
          <w:left w:val="nil"/>
          <w:bottom w:val="nil"/>
          <w:right w:val="nil"/>
          <w:between w:val="nil"/>
        </w:pBdr>
        <w:jc w:val="left"/>
        <w:rPr>
          <w:rFonts w:ascii="Arial" w:hAnsi="Arial" w:cs="Arial"/>
        </w:rPr>
      </w:pPr>
      <w:r>
        <w:rPr>
          <w:rFonts w:ascii="Arial" w:hAnsi="Arial" w:cs="Arial"/>
        </w:rPr>
        <w:br w:type="page"/>
      </w:r>
    </w:p>
    <w:p w:rsidR="004542AB" w:rsidRPr="00650AA4" w:rsidRDefault="004542AB" w:rsidP="00650AA4">
      <w:pPr>
        <w:rPr>
          <w:rFonts w:ascii="Arial" w:hAnsi="Arial" w:cs="Arial"/>
          <w:color w:val="2F5496" w:themeColor="accent1" w:themeShade="BF"/>
          <w:sz w:val="28"/>
        </w:rPr>
      </w:pPr>
      <w:r w:rsidRPr="00650AA4">
        <w:rPr>
          <w:rFonts w:ascii="Arial" w:hAnsi="Arial" w:cs="Arial"/>
          <w:color w:val="2F5496" w:themeColor="accent1" w:themeShade="BF"/>
          <w:sz w:val="28"/>
        </w:rPr>
        <w:lastRenderedPageBreak/>
        <w:t>Seznam nejdůležitějších zkratek</w:t>
      </w:r>
    </w:p>
    <w:p w:rsidR="002755A7" w:rsidRPr="002755A7" w:rsidRDefault="002755A7" w:rsidP="002755A7"/>
    <w:tbl>
      <w:tblPr>
        <w:tblStyle w:val="Mkatabulky"/>
        <w:tblW w:w="0" w:type="auto"/>
        <w:tblLook w:val="04A0" w:firstRow="1" w:lastRow="0" w:firstColumn="1" w:lastColumn="0" w:noHBand="0" w:noVBand="1"/>
      </w:tblPr>
      <w:tblGrid>
        <w:gridCol w:w="2518"/>
        <w:gridCol w:w="6688"/>
      </w:tblGrid>
      <w:tr w:rsidR="004542AB" w:rsidRPr="002755A7" w:rsidTr="002755A7">
        <w:trPr>
          <w:trHeight w:val="389"/>
        </w:trPr>
        <w:tc>
          <w:tcPr>
            <w:tcW w:w="2518" w:type="dxa"/>
            <w:tcBorders>
              <w:top w:val="single" w:sz="18" w:space="0" w:color="auto"/>
              <w:left w:val="single" w:sz="18" w:space="0" w:color="auto"/>
              <w:bottom w:val="single" w:sz="18" w:space="0" w:color="auto"/>
              <w:right w:val="single" w:sz="18" w:space="0" w:color="auto"/>
            </w:tcBorders>
          </w:tcPr>
          <w:p w:rsidR="004542AB" w:rsidRPr="002755A7" w:rsidRDefault="004542AB" w:rsidP="007A4AF1">
            <w:pPr>
              <w:rPr>
                <w:rFonts w:ascii="Arial" w:hAnsi="Arial" w:cs="Arial"/>
                <w:b/>
                <w:szCs w:val="22"/>
              </w:rPr>
            </w:pPr>
            <w:r w:rsidRPr="002755A7">
              <w:rPr>
                <w:rFonts w:ascii="Arial" w:hAnsi="Arial" w:cs="Arial"/>
                <w:b/>
                <w:szCs w:val="22"/>
              </w:rPr>
              <w:t>Zkratka</w:t>
            </w:r>
          </w:p>
        </w:tc>
        <w:tc>
          <w:tcPr>
            <w:tcW w:w="6688" w:type="dxa"/>
            <w:tcBorders>
              <w:top w:val="single" w:sz="18" w:space="0" w:color="auto"/>
              <w:left w:val="single" w:sz="18" w:space="0" w:color="auto"/>
              <w:bottom w:val="single" w:sz="18" w:space="0" w:color="auto"/>
              <w:right w:val="single" w:sz="18" w:space="0" w:color="auto"/>
            </w:tcBorders>
          </w:tcPr>
          <w:p w:rsidR="004542AB" w:rsidRPr="002755A7" w:rsidRDefault="004542AB" w:rsidP="007A4AF1">
            <w:pPr>
              <w:rPr>
                <w:rFonts w:ascii="Arial" w:hAnsi="Arial" w:cs="Arial"/>
                <w:b/>
                <w:szCs w:val="22"/>
              </w:rPr>
            </w:pPr>
            <w:r w:rsidRPr="002755A7">
              <w:rPr>
                <w:rFonts w:ascii="Arial" w:hAnsi="Arial" w:cs="Arial"/>
                <w:b/>
                <w:szCs w:val="22"/>
              </w:rPr>
              <w:t>Vysvětlení významu zkratky</w:t>
            </w:r>
          </w:p>
        </w:tc>
      </w:tr>
      <w:tr w:rsidR="004542AB" w:rsidRPr="00F84937" w:rsidTr="002755A7">
        <w:trPr>
          <w:trHeight w:val="389"/>
        </w:trPr>
        <w:tc>
          <w:tcPr>
            <w:tcW w:w="2518" w:type="dxa"/>
            <w:tcBorders>
              <w:top w:val="single" w:sz="18" w:space="0" w:color="auto"/>
            </w:tcBorders>
          </w:tcPr>
          <w:p w:rsidR="004542AB" w:rsidRPr="00F84937" w:rsidRDefault="004542AB" w:rsidP="007A4AF1">
            <w:pPr>
              <w:rPr>
                <w:rFonts w:ascii="Arial" w:hAnsi="Arial" w:cs="Arial"/>
                <w:sz w:val="22"/>
                <w:szCs w:val="22"/>
              </w:rPr>
            </w:pPr>
            <w:r w:rsidRPr="00F84937">
              <w:rPr>
                <w:rFonts w:ascii="Arial" w:hAnsi="Arial" w:cs="Arial"/>
                <w:sz w:val="22"/>
                <w:szCs w:val="22"/>
              </w:rPr>
              <w:t>APV</w:t>
            </w:r>
          </w:p>
        </w:tc>
        <w:tc>
          <w:tcPr>
            <w:tcW w:w="6688" w:type="dxa"/>
            <w:tcBorders>
              <w:top w:val="single" w:sz="18" w:space="0" w:color="auto"/>
            </w:tcBorders>
          </w:tcPr>
          <w:p w:rsidR="004542AB" w:rsidRPr="00F84937" w:rsidRDefault="004542AB" w:rsidP="007A4AF1">
            <w:pPr>
              <w:rPr>
                <w:rFonts w:ascii="Arial" w:hAnsi="Arial" w:cs="Arial"/>
                <w:sz w:val="22"/>
                <w:szCs w:val="22"/>
              </w:rPr>
            </w:pPr>
            <w:r w:rsidRPr="00F84937">
              <w:rPr>
                <w:rFonts w:ascii="Arial" w:hAnsi="Arial" w:cs="Arial"/>
                <w:sz w:val="22"/>
                <w:szCs w:val="22"/>
              </w:rPr>
              <w:t>Aplikační programové vybavení</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ArchiRepo</w:t>
            </w:r>
            <w:proofErr w:type="spellEnd"/>
          </w:p>
        </w:tc>
        <w:tc>
          <w:tcPr>
            <w:tcW w:w="668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Archimate</w:t>
            </w:r>
            <w:proofErr w:type="spellEnd"/>
            <w:r w:rsidRPr="00F84937">
              <w:rPr>
                <w:rFonts w:ascii="Arial" w:hAnsi="Arial" w:cs="Arial"/>
                <w:sz w:val="22"/>
                <w:szCs w:val="22"/>
              </w:rPr>
              <w:t xml:space="preserve"> </w:t>
            </w:r>
            <w:proofErr w:type="spellStart"/>
            <w:r w:rsidRPr="00F84937">
              <w:rPr>
                <w:rFonts w:ascii="Arial" w:hAnsi="Arial" w:cs="Arial"/>
                <w:sz w:val="22"/>
                <w:szCs w:val="22"/>
              </w:rPr>
              <w:t>repository</w:t>
            </w:r>
            <w:proofErr w:type="spellEnd"/>
            <w:r w:rsidRPr="00F84937">
              <w:rPr>
                <w:rFonts w:ascii="Arial" w:hAnsi="Arial" w:cs="Arial"/>
                <w:sz w:val="22"/>
                <w:szCs w:val="22"/>
              </w:rPr>
              <w:t xml:space="preserve"> </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ČSÚ</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Český statistický úřad</w:t>
            </w:r>
          </w:p>
        </w:tc>
      </w:tr>
      <w:tr w:rsidR="004542AB" w:rsidRPr="00F84937" w:rsidTr="007A4AF1">
        <w:trPr>
          <w:trHeight w:val="535"/>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COBIT</w:t>
            </w:r>
          </w:p>
        </w:tc>
        <w:tc>
          <w:tcPr>
            <w:tcW w:w="6688" w:type="dxa"/>
          </w:tcPr>
          <w:p w:rsidR="004542AB" w:rsidRPr="00F84937" w:rsidRDefault="002755A7" w:rsidP="007A4AF1">
            <w:pPr>
              <w:rPr>
                <w:rFonts w:ascii="Arial" w:hAnsi="Arial" w:cs="Arial"/>
                <w:sz w:val="22"/>
                <w:szCs w:val="22"/>
              </w:rPr>
            </w:pPr>
            <w:r>
              <w:rPr>
                <w:rFonts w:ascii="Arial" w:hAnsi="Arial" w:cs="Arial"/>
                <w:sz w:val="22"/>
                <w:szCs w:val="22"/>
              </w:rPr>
              <w:t>F</w:t>
            </w:r>
            <w:r w:rsidR="004542AB" w:rsidRPr="00F84937">
              <w:rPr>
                <w:rFonts w:ascii="Arial" w:hAnsi="Arial" w:cs="Arial"/>
                <w:sz w:val="22"/>
                <w:szCs w:val="22"/>
              </w:rPr>
              <w:t xml:space="preserve">ramework vytvořený mezinárodní asociací ISACA pro správu a řízení informatiky (IT </w:t>
            </w:r>
            <w:proofErr w:type="spellStart"/>
            <w:r w:rsidR="004542AB" w:rsidRPr="00F84937">
              <w:rPr>
                <w:rFonts w:ascii="Arial" w:hAnsi="Arial" w:cs="Arial"/>
                <w:sz w:val="22"/>
                <w:szCs w:val="22"/>
              </w:rPr>
              <w:t>Governance</w:t>
            </w:r>
            <w:proofErr w:type="spellEnd"/>
            <w:r w:rsidR="004542AB" w:rsidRPr="00F84937">
              <w:rPr>
                <w:rFonts w:ascii="Arial" w:hAnsi="Arial" w:cs="Arial"/>
                <w:sz w:val="22"/>
                <w:szCs w:val="22"/>
              </w:rPr>
              <w:t>).</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EA MK ČR</w:t>
            </w:r>
          </w:p>
        </w:tc>
        <w:tc>
          <w:tcPr>
            <w:tcW w:w="668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Enterprise</w:t>
            </w:r>
            <w:proofErr w:type="spellEnd"/>
            <w:r w:rsidRPr="00F84937">
              <w:rPr>
                <w:rFonts w:ascii="Arial" w:hAnsi="Arial" w:cs="Arial"/>
                <w:sz w:val="22"/>
                <w:szCs w:val="22"/>
              </w:rPr>
              <w:t xml:space="preserve"> architektura MK ČR</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DC</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Datové centrum</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eGON</w:t>
            </w:r>
            <w:proofErr w:type="spellEnd"/>
          </w:p>
        </w:tc>
        <w:tc>
          <w:tcPr>
            <w:tcW w:w="668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eGON</w:t>
            </w:r>
            <w:proofErr w:type="spellEnd"/>
            <w:r w:rsidRPr="00F84937">
              <w:rPr>
                <w:rFonts w:ascii="Arial" w:hAnsi="Arial" w:cs="Arial"/>
                <w:sz w:val="22"/>
                <w:szCs w:val="22"/>
              </w:rPr>
              <w:t xml:space="preserve">, symbol </w:t>
            </w:r>
            <w:proofErr w:type="spellStart"/>
            <w:r w:rsidRPr="00F84937">
              <w:rPr>
                <w:rFonts w:ascii="Arial" w:hAnsi="Arial" w:cs="Arial"/>
                <w:sz w:val="22"/>
                <w:szCs w:val="22"/>
              </w:rPr>
              <w:t>eGovernmentu</w:t>
            </w:r>
            <w:proofErr w:type="spellEnd"/>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eGON</w:t>
            </w:r>
            <w:proofErr w:type="spellEnd"/>
            <w:r w:rsidRPr="00F84937">
              <w:rPr>
                <w:rFonts w:ascii="Arial" w:hAnsi="Arial" w:cs="Arial"/>
                <w:sz w:val="22"/>
                <w:szCs w:val="22"/>
              </w:rPr>
              <w:t xml:space="preserve"> </w:t>
            </w:r>
            <w:proofErr w:type="spellStart"/>
            <w:r w:rsidRPr="00F84937">
              <w:rPr>
                <w:rFonts w:ascii="Arial" w:hAnsi="Arial" w:cs="Arial"/>
                <w:sz w:val="22"/>
                <w:szCs w:val="22"/>
              </w:rPr>
              <w:t>service</w:t>
            </w:r>
            <w:proofErr w:type="spellEnd"/>
            <w:r w:rsidRPr="00F84937">
              <w:rPr>
                <w:rFonts w:ascii="Arial" w:hAnsi="Arial" w:cs="Arial"/>
                <w:sz w:val="22"/>
                <w:szCs w:val="22"/>
              </w:rPr>
              <w:t xml:space="preserve"> bus (</w:t>
            </w:r>
            <w:proofErr w:type="spellStart"/>
            <w:r w:rsidRPr="00F84937">
              <w:rPr>
                <w:rFonts w:ascii="Arial" w:hAnsi="Arial" w:cs="Arial"/>
                <w:sz w:val="22"/>
                <w:szCs w:val="22"/>
              </w:rPr>
              <w:t>eGSB</w:t>
            </w:r>
            <w:proofErr w:type="spellEnd"/>
            <w:r w:rsidRPr="00F84937">
              <w:rPr>
                <w:rFonts w:ascii="Arial" w:hAnsi="Arial" w:cs="Arial"/>
                <w:sz w:val="22"/>
                <w:szCs w:val="22"/>
              </w:rPr>
              <w:t>)</w:t>
            </w:r>
          </w:p>
        </w:tc>
        <w:tc>
          <w:tcPr>
            <w:tcW w:w="668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eGSB</w:t>
            </w:r>
            <w:proofErr w:type="spellEnd"/>
            <w:r w:rsidRPr="00F84937">
              <w:rPr>
                <w:rFonts w:ascii="Arial" w:hAnsi="Arial" w:cs="Arial"/>
                <w:sz w:val="22"/>
                <w:szCs w:val="22"/>
              </w:rPr>
              <w:t xml:space="preserve"> je "společné referenční rozhraní" ve smyslu §2, písm. b), i) </w:t>
            </w:r>
            <w:proofErr w:type="spellStart"/>
            <w:r w:rsidRPr="00F84937">
              <w:rPr>
                <w:rFonts w:ascii="Arial" w:hAnsi="Arial" w:cs="Arial"/>
                <w:sz w:val="22"/>
                <w:szCs w:val="22"/>
              </w:rPr>
              <w:t>ZoISVS</w:t>
            </w:r>
            <w:proofErr w:type="spellEnd"/>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ESIF</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Evropské strukturální investiční fondy</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ID</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Identifikátor</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IOPS</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 xml:space="preserve">Input/output </w:t>
            </w:r>
            <w:proofErr w:type="spellStart"/>
            <w:r w:rsidRPr="00F84937">
              <w:rPr>
                <w:rFonts w:ascii="Arial" w:hAnsi="Arial" w:cs="Arial"/>
                <w:sz w:val="22"/>
                <w:szCs w:val="22"/>
              </w:rPr>
              <w:t>operations</w:t>
            </w:r>
            <w:proofErr w:type="spellEnd"/>
            <w:r w:rsidRPr="00F84937">
              <w:rPr>
                <w:rFonts w:ascii="Arial" w:hAnsi="Arial" w:cs="Arial"/>
                <w:sz w:val="22"/>
                <w:szCs w:val="22"/>
              </w:rPr>
              <w:t xml:space="preserve"> per second</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IPMA</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 xml:space="preserve">International Project Management </w:t>
            </w:r>
            <w:proofErr w:type="spellStart"/>
            <w:r w:rsidRPr="00F84937">
              <w:rPr>
                <w:rFonts w:ascii="Arial" w:hAnsi="Arial" w:cs="Arial"/>
                <w:sz w:val="22"/>
                <w:szCs w:val="22"/>
              </w:rPr>
              <w:t>Association</w:t>
            </w:r>
            <w:proofErr w:type="spellEnd"/>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IROP</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Integrovaný regionální operační program</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IS</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Informační systém</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IT</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Informační technologie</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ICT, IKT</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Informační komunikační technologie</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ITIL</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 xml:space="preserve">IT </w:t>
            </w:r>
            <w:proofErr w:type="spellStart"/>
            <w:r w:rsidRPr="00F84937">
              <w:rPr>
                <w:rFonts w:ascii="Arial" w:hAnsi="Arial" w:cs="Arial"/>
                <w:sz w:val="22"/>
                <w:szCs w:val="22"/>
              </w:rPr>
              <w:t>Infrastructure</w:t>
            </w:r>
            <w:proofErr w:type="spellEnd"/>
            <w:r w:rsidRPr="00F84937">
              <w:rPr>
                <w:rFonts w:ascii="Arial" w:hAnsi="Arial" w:cs="Arial"/>
                <w:sz w:val="22"/>
                <w:szCs w:val="22"/>
              </w:rPr>
              <w:t xml:space="preserve"> </w:t>
            </w:r>
            <w:proofErr w:type="spellStart"/>
            <w:r w:rsidRPr="00F84937">
              <w:rPr>
                <w:rFonts w:ascii="Arial" w:hAnsi="Arial" w:cs="Arial"/>
                <w:sz w:val="22"/>
                <w:szCs w:val="22"/>
              </w:rPr>
              <w:t>Library</w:t>
            </w:r>
            <w:proofErr w:type="spellEnd"/>
            <w:r w:rsidRPr="00F84937">
              <w:rPr>
                <w:rFonts w:ascii="Arial" w:hAnsi="Arial" w:cs="Arial"/>
                <w:sz w:val="22"/>
                <w:szCs w:val="22"/>
              </w:rPr>
              <w:t xml:space="preserve"> </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JŘBU</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Jednací řízení bez uveřejnění dle ZZVZ</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MF</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Ministerstvo financí</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MK ČR</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Ministerstvo kultury ČR</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MV</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Ministerstvo vnitra</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NA VS ČR</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Národní architektura veřejné správy ČR</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NAP</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Národní architektonický plán</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NAR</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Národní architektonický rámec</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NKU</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Nejvyšší kontrolní úřad</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OHA</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Odbor hlavního architekta Ministerstva vnitra</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OP</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Operační program</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OPŘIT</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 xml:space="preserve">Odbor projektového řízení a informačních </w:t>
            </w:r>
            <w:r w:rsidR="00D07F6D" w:rsidRPr="00F84937">
              <w:rPr>
                <w:rFonts w:ascii="Arial" w:hAnsi="Arial" w:cs="Arial"/>
                <w:sz w:val="22"/>
                <w:szCs w:val="22"/>
              </w:rPr>
              <w:t>technologií</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OTIFOB</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 xml:space="preserve">On </w:t>
            </w:r>
            <w:proofErr w:type="spellStart"/>
            <w:r w:rsidRPr="00F84937">
              <w:rPr>
                <w:rFonts w:ascii="Arial" w:hAnsi="Arial" w:cs="Arial"/>
                <w:sz w:val="22"/>
                <w:szCs w:val="22"/>
              </w:rPr>
              <w:t>Time</w:t>
            </w:r>
            <w:proofErr w:type="spellEnd"/>
            <w:r w:rsidRPr="00F84937">
              <w:rPr>
                <w:rFonts w:ascii="Arial" w:hAnsi="Arial" w:cs="Arial"/>
                <w:sz w:val="22"/>
                <w:szCs w:val="22"/>
              </w:rPr>
              <w:t>, In Full a On Budget</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OVM</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Orgán veřejné moci</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PK</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Projektová kancelář Ministerstva kultury</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lastRenderedPageBreak/>
              <w:t>PČR</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Policie České republiky</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PMK</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Příkaz ministra kultury</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PMBOK</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 xml:space="preserve">Project Management Body </w:t>
            </w:r>
            <w:proofErr w:type="spellStart"/>
            <w:r w:rsidRPr="00F84937">
              <w:rPr>
                <w:rFonts w:ascii="Arial" w:hAnsi="Arial" w:cs="Arial"/>
                <w:sz w:val="22"/>
                <w:szCs w:val="22"/>
              </w:rPr>
              <w:t>of</w:t>
            </w:r>
            <w:proofErr w:type="spellEnd"/>
            <w:r w:rsidRPr="00F84937">
              <w:rPr>
                <w:rFonts w:ascii="Arial" w:hAnsi="Arial" w:cs="Arial"/>
                <w:sz w:val="22"/>
                <w:szCs w:val="22"/>
              </w:rPr>
              <w:t xml:space="preserve"> </w:t>
            </w:r>
            <w:proofErr w:type="spellStart"/>
            <w:r w:rsidRPr="00F84937">
              <w:rPr>
                <w:rFonts w:ascii="Arial" w:hAnsi="Arial" w:cs="Arial"/>
                <w:sz w:val="22"/>
                <w:szCs w:val="22"/>
              </w:rPr>
              <w:t>Knowledge</w:t>
            </w:r>
            <w:proofErr w:type="spellEnd"/>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PRINCE 2</w:t>
            </w:r>
          </w:p>
        </w:tc>
        <w:tc>
          <w:tcPr>
            <w:tcW w:w="668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Projects</w:t>
            </w:r>
            <w:proofErr w:type="spellEnd"/>
            <w:r w:rsidRPr="00F84937">
              <w:rPr>
                <w:rFonts w:ascii="Arial" w:hAnsi="Arial" w:cs="Arial"/>
                <w:sz w:val="22"/>
                <w:szCs w:val="22"/>
              </w:rPr>
              <w:t xml:space="preserve"> In </w:t>
            </w:r>
            <w:proofErr w:type="spellStart"/>
            <w:r w:rsidRPr="00F84937">
              <w:rPr>
                <w:rFonts w:ascii="Arial" w:hAnsi="Arial" w:cs="Arial"/>
                <w:sz w:val="22"/>
                <w:szCs w:val="22"/>
              </w:rPr>
              <w:t>Controlled</w:t>
            </w:r>
            <w:proofErr w:type="spellEnd"/>
            <w:r w:rsidRPr="00F84937">
              <w:rPr>
                <w:rFonts w:ascii="Arial" w:hAnsi="Arial" w:cs="Arial"/>
                <w:sz w:val="22"/>
                <w:szCs w:val="22"/>
              </w:rPr>
              <w:t xml:space="preserve"> </w:t>
            </w:r>
            <w:proofErr w:type="spellStart"/>
            <w:r w:rsidRPr="00F84937">
              <w:rPr>
                <w:rFonts w:ascii="Arial" w:hAnsi="Arial" w:cs="Arial"/>
                <w:sz w:val="22"/>
                <w:szCs w:val="22"/>
              </w:rPr>
              <w:t>Environment</w:t>
            </w:r>
            <w:proofErr w:type="spellEnd"/>
            <w:r w:rsidRPr="00F84937">
              <w:rPr>
                <w:rFonts w:ascii="Arial" w:hAnsi="Arial" w:cs="Arial"/>
                <w:sz w:val="22"/>
                <w:szCs w:val="22"/>
              </w:rPr>
              <w:t xml:space="preserve"> </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SLA</w:t>
            </w:r>
          </w:p>
        </w:tc>
        <w:tc>
          <w:tcPr>
            <w:tcW w:w="668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Service</w:t>
            </w:r>
            <w:proofErr w:type="spellEnd"/>
            <w:r w:rsidRPr="00F84937">
              <w:rPr>
                <w:rFonts w:ascii="Arial" w:hAnsi="Arial" w:cs="Arial"/>
                <w:sz w:val="22"/>
                <w:szCs w:val="22"/>
              </w:rPr>
              <w:t xml:space="preserve"> </w:t>
            </w:r>
            <w:proofErr w:type="spellStart"/>
            <w:r w:rsidRPr="00F84937">
              <w:rPr>
                <w:rFonts w:ascii="Arial" w:hAnsi="Arial" w:cs="Arial"/>
                <w:sz w:val="22"/>
                <w:szCs w:val="22"/>
              </w:rPr>
              <w:t>Level</w:t>
            </w:r>
            <w:proofErr w:type="spellEnd"/>
            <w:r w:rsidRPr="00F84937">
              <w:rPr>
                <w:rFonts w:ascii="Arial" w:hAnsi="Arial" w:cs="Arial"/>
                <w:sz w:val="22"/>
                <w:szCs w:val="22"/>
              </w:rPr>
              <w:t xml:space="preserve"> </w:t>
            </w:r>
            <w:proofErr w:type="spellStart"/>
            <w:r w:rsidRPr="00F84937">
              <w:rPr>
                <w:rFonts w:ascii="Arial" w:hAnsi="Arial" w:cs="Arial"/>
                <w:sz w:val="22"/>
                <w:szCs w:val="22"/>
              </w:rPr>
              <w:t>Agreement</w:t>
            </w:r>
            <w:proofErr w:type="spellEnd"/>
            <w:r w:rsidRPr="00F84937">
              <w:rPr>
                <w:rFonts w:ascii="Arial" w:hAnsi="Arial" w:cs="Arial"/>
                <w:sz w:val="22"/>
                <w:szCs w:val="22"/>
              </w:rPr>
              <w:t> </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proofErr w:type="spellStart"/>
            <w:r w:rsidRPr="00F84937">
              <w:rPr>
                <w:rFonts w:ascii="Arial" w:hAnsi="Arial" w:cs="Arial"/>
                <w:sz w:val="22"/>
                <w:szCs w:val="22"/>
              </w:rPr>
              <w:t>SoD</w:t>
            </w:r>
            <w:proofErr w:type="spellEnd"/>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Smlouva o dílo</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TOGAF</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TOGAF - mezinárodní standard pro řízení IT</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ÚOHS</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Úřad pro ochranu hospodářské soutěže</w:t>
            </w:r>
          </w:p>
        </w:tc>
      </w:tr>
      <w:tr w:rsidR="004542AB" w:rsidRPr="00F84937" w:rsidTr="007A4AF1">
        <w:trPr>
          <w:trHeight w:val="389"/>
        </w:trPr>
        <w:tc>
          <w:tcPr>
            <w:tcW w:w="2518" w:type="dxa"/>
          </w:tcPr>
          <w:p w:rsidR="004542AB" w:rsidRPr="00F84937" w:rsidRDefault="004542AB" w:rsidP="007A4AF1">
            <w:pPr>
              <w:rPr>
                <w:rFonts w:ascii="Arial" w:hAnsi="Arial" w:cs="Arial"/>
                <w:sz w:val="22"/>
                <w:szCs w:val="22"/>
              </w:rPr>
            </w:pPr>
            <w:r w:rsidRPr="00F84937">
              <w:rPr>
                <w:rFonts w:ascii="Arial" w:hAnsi="Arial" w:cs="Arial"/>
                <w:sz w:val="22"/>
                <w:szCs w:val="22"/>
              </w:rPr>
              <w:t>VZ</w:t>
            </w:r>
          </w:p>
        </w:tc>
        <w:tc>
          <w:tcPr>
            <w:tcW w:w="6688" w:type="dxa"/>
          </w:tcPr>
          <w:p w:rsidR="004542AB" w:rsidRPr="00F84937" w:rsidRDefault="004542AB" w:rsidP="007A4AF1">
            <w:pPr>
              <w:rPr>
                <w:rFonts w:ascii="Arial" w:hAnsi="Arial" w:cs="Arial"/>
                <w:sz w:val="22"/>
                <w:szCs w:val="22"/>
              </w:rPr>
            </w:pPr>
            <w:r w:rsidRPr="00F84937">
              <w:rPr>
                <w:rFonts w:ascii="Arial" w:hAnsi="Arial" w:cs="Arial"/>
                <w:sz w:val="22"/>
                <w:szCs w:val="22"/>
              </w:rPr>
              <w:t>Veřejná zakázka</w:t>
            </w:r>
          </w:p>
        </w:tc>
      </w:tr>
    </w:tbl>
    <w:p w:rsidR="00C66F7B" w:rsidRPr="00F84937" w:rsidRDefault="00C66F7B" w:rsidP="00D07F6D">
      <w:pPr>
        <w:contextualSpacing/>
        <w:jc w:val="left"/>
        <w:rPr>
          <w:rFonts w:ascii="Arial" w:hAnsi="Arial" w:cs="Arial"/>
        </w:rPr>
      </w:pPr>
    </w:p>
    <w:sectPr w:rsidR="00C66F7B" w:rsidRPr="00F84937" w:rsidSect="008410D8">
      <w:footerReference w:type="default" r:id="rId20"/>
      <w:headerReference w:type="first" r:id="rId2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545" w:rsidRDefault="00D13545">
      <w:r>
        <w:separator/>
      </w:r>
    </w:p>
  </w:endnote>
  <w:endnote w:type="continuationSeparator" w:id="0">
    <w:p w:rsidR="00D13545" w:rsidRDefault="00D13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ÄÓÒøª∂È">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895" w:rsidRDefault="006B3895" w:rsidP="000E3CD8">
    <w:pPr>
      <w:pStyle w:val="Zpat"/>
      <w:jc w:val="right"/>
    </w:pPr>
    <w:r w:rsidRPr="000D7D1C">
      <w:t xml:space="preserve">Str. </w:t>
    </w:r>
    <w:r>
      <w:fldChar w:fldCharType="begin"/>
    </w:r>
    <w:r>
      <w:instrText>PAGE  \* Arabic</w:instrText>
    </w:r>
    <w:r>
      <w:fldChar w:fldCharType="separate"/>
    </w:r>
    <w:r w:rsidR="00907102">
      <w:rPr>
        <w:noProof/>
      </w:rPr>
      <w:t>40</w:t>
    </w:r>
    <w:r>
      <w:rPr>
        <w:noProof/>
      </w:rPr>
      <w:fldChar w:fldCharType="end"/>
    </w:r>
  </w:p>
  <w:p w:rsidR="006B3895" w:rsidRDefault="006B3895" w:rsidP="00CD07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545" w:rsidRDefault="00D13545">
      <w:r>
        <w:separator/>
      </w:r>
    </w:p>
  </w:footnote>
  <w:footnote w:type="continuationSeparator" w:id="0">
    <w:p w:rsidR="00D13545" w:rsidRDefault="00D13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895" w:rsidRDefault="006B3895">
    <w:pPr>
      <w:pStyle w:val="Zhlav"/>
    </w:pPr>
    <w:r>
      <w:rPr>
        <w:noProof/>
        <w:lang w:eastAsia="cs-CZ"/>
      </w:rPr>
      <w:drawing>
        <wp:inline distT="0" distB="0" distL="0" distR="0">
          <wp:extent cx="3034662" cy="857250"/>
          <wp:effectExtent l="0" t="0" r="0" b="0"/>
          <wp:docPr id="4" name="Obrázek 4" descr="Výsledek obrázku pro OP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OPZ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1937" cy="8593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47E07A6"/>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91A520E"/>
    <w:multiLevelType w:val="multilevel"/>
    <w:tmpl w:val="D21E484E"/>
    <w:styleLink w:val="ACNadpis1-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FFB2032"/>
    <w:multiLevelType w:val="multilevel"/>
    <w:tmpl w:val="6DA01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9D6B2A"/>
    <w:multiLevelType w:val="hybridMultilevel"/>
    <w:tmpl w:val="CF8835C4"/>
    <w:lvl w:ilvl="0" w:tplc="01DC9044">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97F1EC0"/>
    <w:multiLevelType w:val="hybridMultilevel"/>
    <w:tmpl w:val="B72A3BF2"/>
    <w:lvl w:ilvl="0" w:tplc="BF92B3B2">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7697BCB"/>
    <w:multiLevelType w:val="multilevel"/>
    <w:tmpl w:val="2C96FF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D3676B4"/>
    <w:multiLevelType w:val="hybridMultilevel"/>
    <w:tmpl w:val="6E36AFE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3F0201F0"/>
    <w:multiLevelType w:val="hybridMultilevel"/>
    <w:tmpl w:val="253237D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CA06500"/>
    <w:multiLevelType w:val="hybridMultilevel"/>
    <w:tmpl w:val="59349D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5C5C0263"/>
    <w:multiLevelType w:val="hybridMultilevel"/>
    <w:tmpl w:val="DC22C8A6"/>
    <w:lvl w:ilvl="0" w:tplc="138C35A2">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16355E8"/>
    <w:multiLevelType w:val="hybridMultilevel"/>
    <w:tmpl w:val="CBE813FC"/>
    <w:lvl w:ilvl="0" w:tplc="D6B6802E">
      <w:start w:val="1"/>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1D0413D"/>
    <w:multiLevelType w:val="multilevel"/>
    <w:tmpl w:val="8A5095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47E003A"/>
    <w:multiLevelType w:val="hybridMultilevel"/>
    <w:tmpl w:val="9A3EC8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5F075ED"/>
    <w:multiLevelType w:val="multilevel"/>
    <w:tmpl w:val="AB0A2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187985"/>
    <w:multiLevelType w:val="hybridMultilevel"/>
    <w:tmpl w:val="F0EE8EDC"/>
    <w:lvl w:ilvl="0" w:tplc="04050001">
      <w:start w:val="1"/>
      <w:numFmt w:val="bullet"/>
      <w:lvlText w:val=""/>
      <w:lvlJc w:val="left"/>
      <w:pPr>
        <w:ind w:left="720" w:hanging="360"/>
      </w:pPr>
      <w:rPr>
        <w:rFonts w:ascii="Symbol" w:hAnsi="Symbol" w:hint="default"/>
      </w:rPr>
    </w:lvl>
    <w:lvl w:ilvl="1" w:tplc="0AA25566">
      <w:numFmt w:val="bullet"/>
      <w:lvlText w:val="-"/>
      <w:lvlJc w:val="left"/>
      <w:pPr>
        <w:ind w:left="1440" w:hanging="360"/>
      </w:pPr>
      <w:rPr>
        <w:rFonts w:ascii="Calibri" w:eastAsiaTheme="minorHAnsi" w:hAnsi="Calibri" w:cs="ÄÓÒøª∂È"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778E44CE"/>
    <w:multiLevelType w:val="hybridMultilevel"/>
    <w:tmpl w:val="A4A490FE"/>
    <w:lvl w:ilvl="0" w:tplc="D6B6802E">
      <w:start w:val="1"/>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5"/>
  </w:num>
  <w:num w:numId="4">
    <w:abstractNumId w:val="10"/>
  </w:num>
  <w:num w:numId="5">
    <w:abstractNumId w:val="9"/>
  </w:num>
  <w:num w:numId="6">
    <w:abstractNumId w:val="8"/>
  </w:num>
  <w:num w:numId="7">
    <w:abstractNumId w:val="14"/>
  </w:num>
  <w:num w:numId="8">
    <w:abstractNumId w:val="2"/>
  </w:num>
  <w:num w:numId="9">
    <w:abstractNumId w:val="13"/>
  </w:num>
  <w:num w:numId="10">
    <w:abstractNumId w:val="6"/>
  </w:num>
  <w:num w:numId="11">
    <w:abstractNumId w:val="3"/>
  </w:num>
  <w:num w:numId="12">
    <w:abstractNumId w:val="5"/>
  </w:num>
  <w:num w:numId="13">
    <w:abstractNumId w:val="4"/>
  </w:num>
  <w:num w:numId="14">
    <w:abstractNumId w:val="11"/>
  </w:num>
  <w:num w:numId="15">
    <w:abstractNumId w:val="3"/>
  </w:num>
  <w:num w:numId="16">
    <w:abstractNumId w:val="3"/>
  </w:num>
  <w:num w:numId="17">
    <w:abstractNumId w:val="3"/>
  </w:num>
  <w:num w:numId="18">
    <w:abstractNumId w:val="3"/>
  </w:num>
  <w:num w:numId="19">
    <w:abstractNumId w:val="4"/>
  </w:num>
  <w:num w:numId="20">
    <w:abstractNumId w:val="3"/>
  </w:num>
  <w:num w:numId="21">
    <w:abstractNumId w:val="4"/>
  </w:num>
  <w:num w:numId="22">
    <w:abstractNumId w:val="3"/>
  </w:num>
  <w:num w:numId="23">
    <w:abstractNumId w:val="3"/>
  </w:num>
  <w:num w:numId="24">
    <w:abstractNumId w:val="3"/>
  </w:num>
  <w:num w:numId="25">
    <w:abstractNumId w:val="12"/>
  </w:num>
  <w:num w:numId="26">
    <w:abstractNumId w:val="3"/>
  </w:num>
  <w:num w:numId="27">
    <w:abstractNumId w:val="3"/>
  </w:num>
  <w:num w:numId="28">
    <w:abstractNumId w:val="7"/>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D1C"/>
    <w:rsid w:val="00012872"/>
    <w:rsid w:val="00017750"/>
    <w:rsid w:val="00025C11"/>
    <w:rsid w:val="00031367"/>
    <w:rsid w:val="00037388"/>
    <w:rsid w:val="0004086E"/>
    <w:rsid w:val="00044F8B"/>
    <w:rsid w:val="0004507F"/>
    <w:rsid w:val="00045F28"/>
    <w:rsid w:val="00051EDC"/>
    <w:rsid w:val="00055474"/>
    <w:rsid w:val="00060439"/>
    <w:rsid w:val="00065342"/>
    <w:rsid w:val="00072CD2"/>
    <w:rsid w:val="000733F0"/>
    <w:rsid w:val="00085AE4"/>
    <w:rsid w:val="00087C17"/>
    <w:rsid w:val="00092385"/>
    <w:rsid w:val="000923AA"/>
    <w:rsid w:val="000A190F"/>
    <w:rsid w:val="000A1A79"/>
    <w:rsid w:val="000A63CB"/>
    <w:rsid w:val="000A720E"/>
    <w:rsid w:val="000A78F0"/>
    <w:rsid w:val="000B6B1E"/>
    <w:rsid w:val="000B703F"/>
    <w:rsid w:val="000B72F1"/>
    <w:rsid w:val="000C510B"/>
    <w:rsid w:val="000C6577"/>
    <w:rsid w:val="000D3318"/>
    <w:rsid w:val="000D7D1C"/>
    <w:rsid w:val="000E284C"/>
    <w:rsid w:val="000E3CD8"/>
    <w:rsid w:val="000E429E"/>
    <w:rsid w:val="000E4302"/>
    <w:rsid w:val="000F7017"/>
    <w:rsid w:val="000F7899"/>
    <w:rsid w:val="00101945"/>
    <w:rsid w:val="00102F03"/>
    <w:rsid w:val="00105E79"/>
    <w:rsid w:val="00106799"/>
    <w:rsid w:val="00110B37"/>
    <w:rsid w:val="0011136D"/>
    <w:rsid w:val="00113B20"/>
    <w:rsid w:val="00116646"/>
    <w:rsid w:val="00126616"/>
    <w:rsid w:val="0013174E"/>
    <w:rsid w:val="00135FCD"/>
    <w:rsid w:val="00140A68"/>
    <w:rsid w:val="0014341A"/>
    <w:rsid w:val="001434DB"/>
    <w:rsid w:val="0014600A"/>
    <w:rsid w:val="00172288"/>
    <w:rsid w:val="00180F42"/>
    <w:rsid w:val="00182D41"/>
    <w:rsid w:val="00184FA2"/>
    <w:rsid w:val="0018626A"/>
    <w:rsid w:val="0018673A"/>
    <w:rsid w:val="001A1BA5"/>
    <w:rsid w:val="001A3732"/>
    <w:rsid w:val="001B00A0"/>
    <w:rsid w:val="001B0C10"/>
    <w:rsid w:val="001B17D4"/>
    <w:rsid w:val="001B5AE6"/>
    <w:rsid w:val="001C21BB"/>
    <w:rsid w:val="001C5DA1"/>
    <w:rsid w:val="001D528B"/>
    <w:rsid w:val="001E6CE8"/>
    <w:rsid w:val="001E6D6C"/>
    <w:rsid w:val="0020383F"/>
    <w:rsid w:val="00203EBA"/>
    <w:rsid w:val="002214BC"/>
    <w:rsid w:val="002239B0"/>
    <w:rsid w:val="00225B6C"/>
    <w:rsid w:val="00227462"/>
    <w:rsid w:val="00232D2B"/>
    <w:rsid w:val="002341BB"/>
    <w:rsid w:val="002435BC"/>
    <w:rsid w:val="0024512B"/>
    <w:rsid w:val="00245731"/>
    <w:rsid w:val="0025362D"/>
    <w:rsid w:val="00257227"/>
    <w:rsid w:val="00273814"/>
    <w:rsid w:val="002755A7"/>
    <w:rsid w:val="0027673D"/>
    <w:rsid w:val="00276FCD"/>
    <w:rsid w:val="002802E7"/>
    <w:rsid w:val="0028178F"/>
    <w:rsid w:val="00282B20"/>
    <w:rsid w:val="002858EE"/>
    <w:rsid w:val="00291FB8"/>
    <w:rsid w:val="00296668"/>
    <w:rsid w:val="002A1BC6"/>
    <w:rsid w:val="002A3958"/>
    <w:rsid w:val="002C1D43"/>
    <w:rsid w:val="002C3A35"/>
    <w:rsid w:val="002C5041"/>
    <w:rsid w:val="002C6EE0"/>
    <w:rsid w:val="002D1483"/>
    <w:rsid w:val="002D19DD"/>
    <w:rsid w:val="002E0F82"/>
    <w:rsid w:val="002E12E8"/>
    <w:rsid w:val="002E1B95"/>
    <w:rsid w:val="002E53EC"/>
    <w:rsid w:val="002F31AF"/>
    <w:rsid w:val="002F556D"/>
    <w:rsid w:val="003058DA"/>
    <w:rsid w:val="00317825"/>
    <w:rsid w:val="00320F88"/>
    <w:rsid w:val="00324138"/>
    <w:rsid w:val="00324842"/>
    <w:rsid w:val="00327D97"/>
    <w:rsid w:val="003316E2"/>
    <w:rsid w:val="00332323"/>
    <w:rsid w:val="00343A49"/>
    <w:rsid w:val="00346BC1"/>
    <w:rsid w:val="00363283"/>
    <w:rsid w:val="00376CB9"/>
    <w:rsid w:val="003811EC"/>
    <w:rsid w:val="00381768"/>
    <w:rsid w:val="003902A1"/>
    <w:rsid w:val="00392D44"/>
    <w:rsid w:val="00393837"/>
    <w:rsid w:val="003A0FD5"/>
    <w:rsid w:val="003A2A87"/>
    <w:rsid w:val="003A68B1"/>
    <w:rsid w:val="003B251E"/>
    <w:rsid w:val="003B4AA9"/>
    <w:rsid w:val="003B52C4"/>
    <w:rsid w:val="003C47FC"/>
    <w:rsid w:val="003C695D"/>
    <w:rsid w:val="003D32F4"/>
    <w:rsid w:val="003D6986"/>
    <w:rsid w:val="003F6B8F"/>
    <w:rsid w:val="00401C45"/>
    <w:rsid w:val="00401E51"/>
    <w:rsid w:val="00405ADA"/>
    <w:rsid w:val="00410F6B"/>
    <w:rsid w:val="00412D8D"/>
    <w:rsid w:val="00414CE4"/>
    <w:rsid w:val="00422FBA"/>
    <w:rsid w:val="0042364E"/>
    <w:rsid w:val="00426B68"/>
    <w:rsid w:val="0043612B"/>
    <w:rsid w:val="004362D4"/>
    <w:rsid w:val="004542AB"/>
    <w:rsid w:val="00454B17"/>
    <w:rsid w:val="00462999"/>
    <w:rsid w:val="00465E32"/>
    <w:rsid w:val="00471C31"/>
    <w:rsid w:val="00472B9E"/>
    <w:rsid w:val="00476BD7"/>
    <w:rsid w:val="00494C01"/>
    <w:rsid w:val="00494DAF"/>
    <w:rsid w:val="004A5F32"/>
    <w:rsid w:val="004A6F14"/>
    <w:rsid w:val="004B6A49"/>
    <w:rsid w:val="004B7EEE"/>
    <w:rsid w:val="004C1F6C"/>
    <w:rsid w:val="004C32F0"/>
    <w:rsid w:val="004C66E3"/>
    <w:rsid w:val="004D136B"/>
    <w:rsid w:val="004D77C7"/>
    <w:rsid w:val="004E22FB"/>
    <w:rsid w:val="004E4181"/>
    <w:rsid w:val="004E5FA5"/>
    <w:rsid w:val="004F0C06"/>
    <w:rsid w:val="004F196F"/>
    <w:rsid w:val="004F2D76"/>
    <w:rsid w:val="004F3514"/>
    <w:rsid w:val="004F6346"/>
    <w:rsid w:val="004F6A16"/>
    <w:rsid w:val="00503C57"/>
    <w:rsid w:val="0051278C"/>
    <w:rsid w:val="005163B7"/>
    <w:rsid w:val="00522547"/>
    <w:rsid w:val="00525CB9"/>
    <w:rsid w:val="00527EFB"/>
    <w:rsid w:val="00532E92"/>
    <w:rsid w:val="00534AFB"/>
    <w:rsid w:val="005363B1"/>
    <w:rsid w:val="005459BB"/>
    <w:rsid w:val="00551958"/>
    <w:rsid w:val="0055411C"/>
    <w:rsid w:val="005579C3"/>
    <w:rsid w:val="005641A2"/>
    <w:rsid w:val="00585AC2"/>
    <w:rsid w:val="00593F71"/>
    <w:rsid w:val="00594F9C"/>
    <w:rsid w:val="0059576E"/>
    <w:rsid w:val="005A3C91"/>
    <w:rsid w:val="005A5E4D"/>
    <w:rsid w:val="005A6D33"/>
    <w:rsid w:val="005B6361"/>
    <w:rsid w:val="005B7A34"/>
    <w:rsid w:val="005C0B07"/>
    <w:rsid w:val="005C26FA"/>
    <w:rsid w:val="005C35F1"/>
    <w:rsid w:val="005C37CF"/>
    <w:rsid w:val="005C554F"/>
    <w:rsid w:val="005F250F"/>
    <w:rsid w:val="0060329F"/>
    <w:rsid w:val="006051C9"/>
    <w:rsid w:val="00605C02"/>
    <w:rsid w:val="00606D99"/>
    <w:rsid w:val="00634785"/>
    <w:rsid w:val="006375F7"/>
    <w:rsid w:val="006410F5"/>
    <w:rsid w:val="006445EA"/>
    <w:rsid w:val="00650AA4"/>
    <w:rsid w:val="00650E4D"/>
    <w:rsid w:val="0065403D"/>
    <w:rsid w:val="0065421B"/>
    <w:rsid w:val="00654966"/>
    <w:rsid w:val="00655B84"/>
    <w:rsid w:val="006568DC"/>
    <w:rsid w:val="0066242D"/>
    <w:rsid w:val="00662905"/>
    <w:rsid w:val="00665D55"/>
    <w:rsid w:val="00671ECC"/>
    <w:rsid w:val="006773FA"/>
    <w:rsid w:val="00682E0E"/>
    <w:rsid w:val="006A60F1"/>
    <w:rsid w:val="006B1CE8"/>
    <w:rsid w:val="006B2A8B"/>
    <w:rsid w:val="006B361D"/>
    <w:rsid w:val="006B3895"/>
    <w:rsid w:val="006B3FFB"/>
    <w:rsid w:val="006B44CC"/>
    <w:rsid w:val="006C4DD6"/>
    <w:rsid w:val="006D496A"/>
    <w:rsid w:val="006D700A"/>
    <w:rsid w:val="006E0224"/>
    <w:rsid w:val="006E1BEB"/>
    <w:rsid w:val="006F3D11"/>
    <w:rsid w:val="0070327E"/>
    <w:rsid w:val="00703EDE"/>
    <w:rsid w:val="007102E3"/>
    <w:rsid w:val="007162AA"/>
    <w:rsid w:val="0071664F"/>
    <w:rsid w:val="007226D8"/>
    <w:rsid w:val="007254C9"/>
    <w:rsid w:val="00727B9A"/>
    <w:rsid w:val="00737FB5"/>
    <w:rsid w:val="007405C9"/>
    <w:rsid w:val="00741647"/>
    <w:rsid w:val="00744A88"/>
    <w:rsid w:val="00752EFA"/>
    <w:rsid w:val="00754ACB"/>
    <w:rsid w:val="00755747"/>
    <w:rsid w:val="0076149A"/>
    <w:rsid w:val="00763CB4"/>
    <w:rsid w:val="00781766"/>
    <w:rsid w:val="00794489"/>
    <w:rsid w:val="00796087"/>
    <w:rsid w:val="00797644"/>
    <w:rsid w:val="007979D6"/>
    <w:rsid w:val="007A20D2"/>
    <w:rsid w:val="007A4AF1"/>
    <w:rsid w:val="007A63C4"/>
    <w:rsid w:val="007D186A"/>
    <w:rsid w:val="007D7A1F"/>
    <w:rsid w:val="007E0B12"/>
    <w:rsid w:val="007E5094"/>
    <w:rsid w:val="007E54C8"/>
    <w:rsid w:val="007F256B"/>
    <w:rsid w:val="007F2E6F"/>
    <w:rsid w:val="008004B0"/>
    <w:rsid w:val="008034FA"/>
    <w:rsid w:val="00806159"/>
    <w:rsid w:val="00812344"/>
    <w:rsid w:val="0083408B"/>
    <w:rsid w:val="00836297"/>
    <w:rsid w:val="0083716F"/>
    <w:rsid w:val="008410D8"/>
    <w:rsid w:val="008412F9"/>
    <w:rsid w:val="0084359A"/>
    <w:rsid w:val="00844A58"/>
    <w:rsid w:val="00847281"/>
    <w:rsid w:val="00852D72"/>
    <w:rsid w:val="00853470"/>
    <w:rsid w:val="0085461C"/>
    <w:rsid w:val="00865350"/>
    <w:rsid w:val="00873FD9"/>
    <w:rsid w:val="00875CF8"/>
    <w:rsid w:val="008803D0"/>
    <w:rsid w:val="00891C1E"/>
    <w:rsid w:val="008937ED"/>
    <w:rsid w:val="00894F63"/>
    <w:rsid w:val="00895006"/>
    <w:rsid w:val="008960C0"/>
    <w:rsid w:val="008A6720"/>
    <w:rsid w:val="008B01EF"/>
    <w:rsid w:val="008B1F76"/>
    <w:rsid w:val="008B7F5D"/>
    <w:rsid w:val="008C0CF5"/>
    <w:rsid w:val="008D1921"/>
    <w:rsid w:val="008E4909"/>
    <w:rsid w:val="008E63CE"/>
    <w:rsid w:val="008F0BF6"/>
    <w:rsid w:val="00907102"/>
    <w:rsid w:val="0091229F"/>
    <w:rsid w:val="009136D9"/>
    <w:rsid w:val="00916066"/>
    <w:rsid w:val="00917377"/>
    <w:rsid w:val="00920E8D"/>
    <w:rsid w:val="009228C9"/>
    <w:rsid w:val="00923906"/>
    <w:rsid w:val="009274DA"/>
    <w:rsid w:val="00930AD7"/>
    <w:rsid w:val="009356B8"/>
    <w:rsid w:val="00936F4A"/>
    <w:rsid w:val="00941313"/>
    <w:rsid w:val="00953735"/>
    <w:rsid w:val="009855A3"/>
    <w:rsid w:val="009857C9"/>
    <w:rsid w:val="00986404"/>
    <w:rsid w:val="00987CE6"/>
    <w:rsid w:val="009934F1"/>
    <w:rsid w:val="00993655"/>
    <w:rsid w:val="00994278"/>
    <w:rsid w:val="009A59DB"/>
    <w:rsid w:val="009A7828"/>
    <w:rsid w:val="009A7C7B"/>
    <w:rsid w:val="009C314C"/>
    <w:rsid w:val="009C4733"/>
    <w:rsid w:val="009C6EC8"/>
    <w:rsid w:val="009C7E30"/>
    <w:rsid w:val="009D74CE"/>
    <w:rsid w:val="009D7F5B"/>
    <w:rsid w:val="009E5947"/>
    <w:rsid w:val="009F03BD"/>
    <w:rsid w:val="009F0C9E"/>
    <w:rsid w:val="009F3ACA"/>
    <w:rsid w:val="009F4FFD"/>
    <w:rsid w:val="00A021A7"/>
    <w:rsid w:val="00A036D6"/>
    <w:rsid w:val="00A12A80"/>
    <w:rsid w:val="00A23492"/>
    <w:rsid w:val="00A23AE8"/>
    <w:rsid w:val="00A23CD3"/>
    <w:rsid w:val="00A32975"/>
    <w:rsid w:val="00A32AAE"/>
    <w:rsid w:val="00A43767"/>
    <w:rsid w:val="00A45BDB"/>
    <w:rsid w:val="00A45D67"/>
    <w:rsid w:val="00A5018A"/>
    <w:rsid w:val="00A51A44"/>
    <w:rsid w:val="00A53FC5"/>
    <w:rsid w:val="00A54CCF"/>
    <w:rsid w:val="00A55806"/>
    <w:rsid w:val="00A62B1E"/>
    <w:rsid w:val="00A63447"/>
    <w:rsid w:val="00A66161"/>
    <w:rsid w:val="00A66A46"/>
    <w:rsid w:val="00A75672"/>
    <w:rsid w:val="00A8067D"/>
    <w:rsid w:val="00A814E0"/>
    <w:rsid w:val="00A90ED2"/>
    <w:rsid w:val="00A97691"/>
    <w:rsid w:val="00A97912"/>
    <w:rsid w:val="00AA2CEC"/>
    <w:rsid w:val="00AA60A9"/>
    <w:rsid w:val="00AB3F5C"/>
    <w:rsid w:val="00AC3CAF"/>
    <w:rsid w:val="00AC4EA3"/>
    <w:rsid w:val="00AC7A6B"/>
    <w:rsid w:val="00AC7DC4"/>
    <w:rsid w:val="00AD1706"/>
    <w:rsid w:val="00B061EB"/>
    <w:rsid w:val="00B16F1F"/>
    <w:rsid w:val="00B209CE"/>
    <w:rsid w:val="00B21236"/>
    <w:rsid w:val="00B22436"/>
    <w:rsid w:val="00B24EE0"/>
    <w:rsid w:val="00B327BD"/>
    <w:rsid w:val="00B37581"/>
    <w:rsid w:val="00B37B4F"/>
    <w:rsid w:val="00B527E9"/>
    <w:rsid w:val="00B60EF6"/>
    <w:rsid w:val="00B72CA0"/>
    <w:rsid w:val="00B7447F"/>
    <w:rsid w:val="00B75543"/>
    <w:rsid w:val="00B828C3"/>
    <w:rsid w:val="00B866C4"/>
    <w:rsid w:val="00B94A64"/>
    <w:rsid w:val="00BA18A6"/>
    <w:rsid w:val="00BB03F6"/>
    <w:rsid w:val="00BB6D5C"/>
    <w:rsid w:val="00BD0E88"/>
    <w:rsid w:val="00BD2226"/>
    <w:rsid w:val="00BD2AC8"/>
    <w:rsid w:val="00BD77CA"/>
    <w:rsid w:val="00BE1EE5"/>
    <w:rsid w:val="00BE42AA"/>
    <w:rsid w:val="00BE4773"/>
    <w:rsid w:val="00BE5E85"/>
    <w:rsid w:val="00BF20B9"/>
    <w:rsid w:val="00C019F6"/>
    <w:rsid w:val="00C0357E"/>
    <w:rsid w:val="00C217CD"/>
    <w:rsid w:val="00C27484"/>
    <w:rsid w:val="00C306D3"/>
    <w:rsid w:val="00C34112"/>
    <w:rsid w:val="00C35D2D"/>
    <w:rsid w:val="00C373B0"/>
    <w:rsid w:val="00C435AE"/>
    <w:rsid w:val="00C4388F"/>
    <w:rsid w:val="00C4694A"/>
    <w:rsid w:val="00C54EE9"/>
    <w:rsid w:val="00C55D24"/>
    <w:rsid w:val="00C6028B"/>
    <w:rsid w:val="00C65588"/>
    <w:rsid w:val="00C6571F"/>
    <w:rsid w:val="00C657B8"/>
    <w:rsid w:val="00C6614F"/>
    <w:rsid w:val="00C66F7B"/>
    <w:rsid w:val="00C812E8"/>
    <w:rsid w:val="00C91654"/>
    <w:rsid w:val="00CA7701"/>
    <w:rsid w:val="00CB0B5B"/>
    <w:rsid w:val="00CB5481"/>
    <w:rsid w:val="00CD0732"/>
    <w:rsid w:val="00CD5EFF"/>
    <w:rsid w:val="00CE2B97"/>
    <w:rsid w:val="00CE4663"/>
    <w:rsid w:val="00CE531D"/>
    <w:rsid w:val="00CF0A16"/>
    <w:rsid w:val="00CF260C"/>
    <w:rsid w:val="00CF4D67"/>
    <w:rsid w:val="00CF517D"/>
    <w:rsid w:val="00CF71F3"/>
    <w:rsid w:val="00D07F6D"/>
    <w:rsid w:val="00D12416"/>
    <w:rsid w:val="00D13444"/>
    <w:rsid w:val="00D13545"/>
    <w:rsid w:val="00D14633"/>
    <w:rsid w:val="00D1493E"/>
    <w:rsid w:val="00D31019"/>
    <w:rsid w:val="00D3192C"/>
    <w:rsid w:val="00D44714"/>
    <w:rsid w:val="00D47176"/>
    <w:rsid w:val="00D53E45"/>
    <w:rsid w:val="00D54738"/>
    <w:rsid w:val="00D5519C"/>
    <w:rsid w:val="00D5573E"/>
    <w:rsid w:val="00D618AF"/>
    <w:rsid w:val="00D62084"/>
    <w:rsid w:val="00D63C99"/>
    <w:rsid w:val="00D934F5"/>
    <w:rsid w:val="00D96EB2"/>
    <w:rsid w:val="00DA0E86"/>
    <w:rsid w:val="00DA4797"/>
    <w:rsid w:val="00DA654A"/>
    <w:rsid w:val="00DB57D5"/>
    <w:rsid w:val="00DC0ECF"/>
    <w:rsid w:val="00DC3895"/>
    <w:rsid w:val="00DC5C5F"/>
    <w:rsid w:val="00DC62A6"/>
    <w:rsid w:val="00DC6AEC"/>
    <w:rsid w:val="00DC7933"/>
    <w:rsid w:val="00DD496D"/>
    <w:rsid w:val="00DE28A8"/>
    <w:rsid w:val="00DF023B"/>
    <w:rsid w:val="00DF482E"/>
    <w:rsid w:val="00E00ACA"/>
    <w:rsid w:val="00E02887"/>
    <w:rsid w:val="00E03175"/>
    <w:rsid w:val="00E059C3"/>
    <w:rsid w:val="00E05A13"/>
    <w:rsid w:val="00E11AFE"/>
    <w:rsid w:val="00E13C05"/>
    <w:rsid w:val="00E16A23"/>
    <w:rsid w:val="00E21BA5"/>
    <w:rsid w:val="00E22DF7"/>
    <w:rsid w:val="00E30067"/>
    <w:rsid w:val="00E30F85"/>
    <w:rsid w:val="00E349BC"/>
    <w:rsid w:val="00E4093D"/>
    <w:rsid w:val="00E67317"/>
    <w:rsid w:val="00E75A0A"/>
    <w:rsid w:val="00E75F0F"/>
    <w:rsid w:val="00E97A3E"/>
    <w:rsid w:val="00EA75F3"/>
    <w:rsid w:val="00EB0BD8"/>
    <w:rsid w:val="00EB30E0"/>
    <w:rsid w:val="00EC11C8"/>
    <w:rsid w:val="00ED0093"/>
    <w:rsid w:val="00ED21F9"/>
    <w:rsid w:val="00EF4EBE"/>
    <w:rsid w:val="00EF74B5"/>
    <w:rsid w:val="00F172F0"/>
    <w:rsid w:val="00F36524"/>
    <w:rsid w:val="00F46636"/>
    <w:rsid w:val="00F52F47"/>
    <w:rsid w:val="00F62990"/>
    <w:rsid w:val="00F66E5C"/>
    <w:rsid w:val="00F84937"/>
    <w:rsid w:val="00F91952"/>
    <w:rsid w:val="00F92471"/>
    <w:rsid w:val="00F94A05"/>
    <w:rsid w:val="00F96E55"/>
    <w:rsid w:val="00FB1A4E"/>
    <w:rsid w:val="00FC11D4"/>
    <w:rsid w:val="00FC4F6B"/>
    <w:rsid w:val="00FC7CDA"/>
    <w:rsid w:val="00FD2D7F"/>
    <w:rsid w:val="00FD4F9E"/>
    <w:rsid w:val="00FD51E3"/>
    <w:rsid w:val="00FE1B1E"/>
    <w:rsid w:val="00FF4734"/>
    <w:rsid w:val="00FF57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Arial" w:hAnsi="Calibri" w:cs="Calibri"/>
        <w:color w:val="000000"/>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4A64"/>
    <w:pPr>
      <w:pBdr>
        <w:top w:val="none" w:sz="0" w:space="0" w:color="auto"/>
        <w:left w:val="none" w:sz="0" w:space="0" w:color="auto"/>
        <w:bottom w:val="none" w:sz="0" w:space="0" w:color="auto"/>
        <w:right w:val="none" w:sz="0" w:space="0" w:color="auto"/>
        <w:between w:val="none" w:sz="0" w:space="0" w:color="auto"/>
      </w:pBdr>
      <w:jc w:val="both"/>
    </w:pPr>
    <w:rPr>
      <w:rFonts w:asciiTheme="minorHAnsi" w:eastAsiaTheme="minorHAnsi" w:hAnsiTheme="minorHAnsi" w:cstheme="minorBidi"/>
      <w:color w:val="auto"/>
      <w:sz w:val="24"/>
      <w:szCs w:val="24"/>
      <w:lang w:val="cs-CZ"/>
    </w:rPr>
  </w:style>
  <w:style w:type="paragraph" w:styleId="Nadpis1">
    <w:name w:val="heading 1"/>
    <w:basedOn w:val="Normln"/>
    <w:next w:val="Normln"/>
    <w:link w:val="Nadpis1Char"/>
    <w:uiPriority w:val="9"/>
    <w:qFormat/>
    <w:rsid w:val="004542AB"/>
    <w:pPr>
      <w:keepNext/>
      <w:keepLines/>
      <w:numPr>
        <w:numId w:val="13"/>
      </w:numPr>
      <w:spacing w:before="240"/>
      <w:outlineLvl w:val="0"/>
    </w:pPr>
    <w:rPr>
      <w:rFonts w:ascii="Arial" w:eastAsiaTheme="majorEastAsia" w:hAnsi="Arial" w:cstheme="majorBidi"/>
      <w:color w:val="2F5496" w:themeColor="accent1" w:themeShade="BF"/>
      <w:sz w:val="32"/>
      <w:szCs w:val="32"/>
    </w:rPr>
  </w:style>
  <w:style w:type="paragraph" w:styleId="Nadpis2">
    <w:name w:val="heading 2"/>
    <w:basedOn w:val="Normln"/>
    <w:next w:val="Normln"/>
    <w:link w:val="Nadpis2Char"/>
    <w:uiPriority w:val="9"/>
    <w:unhideWhenUsed/>
    <w:qFormat/>
    <w:rsid w:val="004542AB"/>
    <w:pPr>
      <w:keepNext/>
      <w:keepLines/>
      <w:spacing w:before="40"/>
      <w:outlineLvl w:val="1"/>
    </w:pPr>
    <w:rPr>
      <w:rFonts w:ascii="Arial" w:eastAsiaTheme="majorEastAsia" w:hAnsi="Arial" w:cstheme="majorBidi"/>
      <w:color w:val="2F5496" w:themeColor="accent1" w:themeShade="BF"/>
      <w:sz w:val="28"/>
      <w:szCs w:val="26"/>
    </w:rPr>
  </w:style>
  <w:style w:type="paragraph" w:styleId="Nadpis3">
    <w:name w:val="heading 3"/>
    <w:basedOn w:val="Normln"/>
    <w:next w:val="Normln"/>
    <w:link w:val="Nadpis3Char"/>
    <w:uiPriority w:val="9"/>
    <w:unhideWhenUsed/>
    <w:qFormat/>
    <w:rsid w:val="00551958"/>
    <w:pPr>
      <w:keepNext/>
      <w:keepLines/>
      <w:spacing w:before="40"/>
      <w:outlineLvl w:val="2"/>
    </w:pPr>
    <w:rPr>
      <w:rFonts w:ascii="Arial" w:eastAsiaTheme="majorEastAsia" w:hAnsi="Arial" w:cstheme="majorBidi"/>
      <w:color w:val="2F5496" w:themeColor="accent1" w:themeShade="BF"/>
      <w:u w:val="single"/>
    </w:rPr>
  </w:style>
  <w:style w:type="paragraph" w:styleId="Nadpis4">
    <w:name w:val="heading 4"/>
    <w:basedOn w:val="Normln"/>
    <w:next w:val="Normln"/>
    <w:link w:val="Nadpis4Char"/>
    <w:uiPriority w:val="9"/>
    <w:semiHidden/>
    <w:unhideWhenUsed/>
    <w:qFormat/>
    <w:rsid w:val="00B94A64"/>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B94A64"/>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rsid w:val="00343A49"/>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_muj"/>
    <w:basedOn w:val="Normln"/>
    <w:link w:val="OdstavecseseznamemChar"/>
    <w:autoRedefine/>
    <w:uiPriority w:val="34"/>
    <w:qFormat/>
    <w:rsid w:val="00C55D24"/>
    <w:pPr>
      <w:numPr>
        <w:numId w:val="11"/>
      </w:numPr>
      <w:tabs>
        <w:tab w:val="left" w:pos="0"/>
      </w:tabs>
      <w:spacing w:line="276" w:lineRule="auto"/>
      <w:contextualSpacing/>
    </w:pPr>
    <w:rPr>
      <w:rFonts w:ascii="Arial" w:hAnsi="Arial" w:cs="Arial"/>
      <w:bCs/>
    </w:rPr>
  </w:style>
  <w:style w:type="paragraph" w:styleId="Zhlav">
    <w:name w:val="header"/>
    <w:basedOn w:val="Normln"/>
    <w:link w:val="ZhlavChar"/>
    <w:uiPriority w:val="99"/>
    <w:unhideWhenUsed/>
    <w:rsid w:val="00B94A64"/>
    <w:pPr>
      <w:tabs>
        <w:tab w:val="center" w:pos="4536"/>
        <w:tab w:val="right" w:pos="9072"/>
      </w:tabs>
    </w:pPr>
  </w:style>
  <w:style w:type="character" w:customStyle="1" w:styleId="ZhlavChar">
    <w:name w:val="Záhlaví Char"/>
    <w:basedOn w:val="Standardnpsmoodstavce"/>
    <w:link w:val="Zhlav"/>
    <w:uiPriority w:val="99"/>
    <w:rsid w:val="00B94A64"/>
    <w:rPr>
      <w:rFonts w:asciiTheme="minorHAnsi" w:eastAsiaTheme="minorHAnsi" w:hAnsiTheme="minorHAnsi" w:cstheme="minorBidi"/>
      <w:color w:val="auto"/>
      <w:sz w:val="24"/>
      <w:szCs w:val="24"/>
      <w:lang w:val="cs-CZ"/>
    </w:rPr>
  </w:style>
  <w:style w:type="character" w:customStyle="1" w:styleId="Nadpis1Char">
    <w:name w:val="Nadpis 1 Char"/>
    <w:basedOn w:val="Standardnpsmoodstavce"/>
    <w:link w:val="Nadpis1"/>
    <w:uiPriority w:val="9"/>
    <w:rsid w:val="004542AB"/>
    <w:rPr>
      <w:rFonts w:ascii="Arial" w:eastAsiaTheme="majorEastAsia" w:hAnsi="Arial" w:cstheme="majorBidi"/>
      <w:color w:val="2F5496" w:themeColor="accent1" w:themeShade="BF"/>
      <w:sz w:val="32"/>
      <w:szCs w:val="32"/>
      <w:lang w:val="cs-CZ"/>
    </w:rPr>
  </w:style>
  <w:style w:type="character" w:customStyle="1" w:styleId="Nadpis2Char">
    <w:name w:val="Nadpis 2 Char"/>
    <w:basedOn w:val="Standardnpsmoodstavce"/>
    <w:link w:val="Nadpis2"/>
    <w:uiPriority w:val="9"/>
    <w:rsid w:val="004542AB"/>
    <w:rPr>
      <w:rFonts w:ascii="Arial" w:eastAsiaTheme="majorEastAsia" w:hAnsi="Arial" w:cstheme="majorBidi"/>
      <w:color w:val="2F5496" w:themeColor="accent1" w:themeShade="BF"/>
      <w:sz w:val="28"/>
      <w:szCs w:val="26"/>
      <w:lang w:val="cs-CZ"/>
    </w:rPr>
  </w:style>
  <w:style w:type="character" w:customStyle="1" w:styleId="Nadpis3Char">
    <w:name w:val="Nadpis 3 Char"/>
    <w:basedOn w:val="Standardnpsmoodstavce"/>
    <w:link w:val="Nadpis3"/>
    <w:uiPriority w:val="9"/>
    <w:rsid w:val="00551958"/>
    <w:rPr>
      <w:rFonts w:ascii="Arial" w:eastAsiaTheme="majorEastAsia" w:hAnsi="Arial" w:cstheme="majorBidi"/>
      <w:color w:val="2F5496" w:themeColor="accent1" w:themeShade="BF"/>
      <w:sz w:val="24"/>
      <w:szCs w:val="24"/>
      <w:u w:val="single"/>
      <w:lang w:val="cs-CZ"/>
    </w:rPr>
  </w:style>
  <w:style w:type="paragraph" w:styleId="Zpat">
    <w:name w:val="footer"/>
    <w:basedOn w:val="Normln"/>
    <w:link w:val="ZpatChar"/>
    <w:uiPriority w:val="99"/>
    <w:unhideWhenUsed/>
    <w:rsid w:val="00B94A64"/>
    <w:pPr>
      <w:tabs>
        <w:tab w:val="center" w:pos="4536"/>
        <w:tab w:val="right" w:pos="9072"/>
      </w:tabs>
    </w:pPr>
  </w:style>
  <w:style w:type="character" w:customStyle="1" w:styleId="ZpatChar">
    <w:name w:val="Zápatí Char"/>
    <w:basedOn w:val="Standardnpsmoodstavce"/>
    <w:link w:val="Zpat"/>
    <w:uiPriority w:val="99"/>
    <w:rsid w:val="00B94A64"/>
    <w:rPr>
      <w:rFonts w:asciiTheme="minorHAnsi" w:eastAsiaTheme="minorHAnsi" w:hAnsiTheme="minorHAnsi" w:cstheme="minorBidi"/>
      <w:color w:val="auto"/>
      <w:sz w:val="24"/>
      <w:szCs w:val="24"/>
      <w:lang w:val="cs-CZ"/>
    </w:rPr>
  </w:style>
  <w:style w:type="character" w:styleId="Odkaznakoment">
    <w:name w:val="annotation reference"/>
    <w:basedOn w:val="Standardnpsmoodstavce"/>
    <w:uiPriority w:val="99"/>
    <w:semiHidden/>
    <w:unhideWhenUsed/>
    <w:rsid w:val="00B94A64"/>
    <w:rPr>
      <w:sz w:val="18"/>
      <w:szCs w:val="18"/>
    </w:rPr>
  </w:style>
  <w:style w:type="paragraph" w:styleId="Textkomente">
    <w:name w:val="annotation text"/>
    <w:basedOn w:val="Normln"/>
    <w:link w:val="TextkomenteChar"/>
    <w:uiPriority w:val="99"/>
    <w:unhideWhenUsed/>
    <w:rsid w:val="00B94A64"/>
  </w:style>
  <w:style w:type="character" w:customStyle="1" w:styleId="TextkomenteChar">
    <w:name w:val="Text komentáře Char"/>
    <w:basedOn w:val="Standardnpsmoodstavce"/>
    <w:link w:val="Textkomente"/>
    <w:uiPriority w:val="99"/>
    <w:rsid w:val="00B94A64"/>
    <w:rPr>
      <w:rFonts w:asciiTheme="minorHAnsi" w:eastAsiaTheme="minorHAnsi" w:hAnsiTheme="minorHAnsi" w:cstheme="minorBidi"/>
      <w:color w:val="auto"/>
      <w:sz w:val="24"/>
      <w:szCs w:val="24"/>
      <w:lang w:val="cs-CZ"/>
    </w:rPr>
  </w:style>
  <w:style w:type="paragraph" w:styleId="Textbubliny">
    <w:name w:val="Balloon Text"/>
    <w:basedOn w:val="Normln"/>
    <w:link w:val="TextbublinyChar"/>
    <w:uiPriority w:val="99"/>
    <w:semiHidden/>
    <w:unhideWhenUsed/>
    <w:rsid w:val="00B94A64"/>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B94A64"/>
    <w:rPr>
      <w:rFonts w:ascii="Times New Roman" w:eastAsiaTheme="minorHAnsi" w:hAnsi="Times New Roman" w:cs="Times New Roman"/>
      <w:color w:val="auto"/>
      <w:sz w:val="18"/>
      <w:szCs w:val="18"/>
      <w:lang w:val="cs-CZ"/>
    </w:rPr>
  </w:style>
  <w:style w:type="paragraph" w:styleId="Bezmezer">
    <w:name w:val="No Spacing"/>
    <w:link w:val="BezmezerChar"/>
    <w:uiPriority w:val="1"/>
    <w:qFormat/>
    <w:rsid w:val="00B94A64"/>
    <w:pPr>
      <w:pBdr>
        <w:top w:val="none" w:sz="0" w:space="0" w:color="auto"/>
        <w:left w:val="none" w:sz="0" w:space="0" w:color="auto"/>
        <w:bottom w:val="none" w:sz="0" w:space="0" w:color="auto"/>
        <w:right w:val="none" w:sz="0" w:space="0" w:color="auto"/>
        <w:between w:val="none" w:sz="0" w:space="0" w:color="auto"/>
      </w:pBdr>
    </w:pPr>
    <w:rPr>
      <w:rFonts w:asciiTheme="minorHAnsi" w:eastAsiaTheme="minorEastAsia" w:hAnsiTheme="minorHAnsi" w:cstheme="minorBidi"/>
      <w:color w:val="auto"/>
      <w:sz w:val="22"/>
      <w:szCs w:val="22"/>
      <w:lang w:eastAsia="zh-CN"/>
    </w:rPr>
  </w:style>
  <w:style w:type="character" w:customStyle="1" w:styleId="BezmezerChar">
    <w:name w:val="Bez mezer Char"/>
    <w:basedOn w:val="Standardnpsmoodstavce"/>
    <w:link w:val="Bezmezer"/>
    <w:uiPriority w:val="1"/>
    <w:rsid w:val="00B94A64"/>
    <w:rPr>
      <w:rFonts w:asciiTheme="minorHAnsi" w:eastAsiaTheme="minorEastAsia" w:hAnsiTheme="minorHAnsi" w:cstheme="minorBidi"/>
      <w:color w:val="auto"/>
      <w:sz w:val="22"/>
      <w:szCs w:val="22"/>
      <w:lang w:eastAsia="zh-CN"/>
    </w:rPr>
  </w:style>
  <w:style w:type="character" w:styleId="Hypertextovodkaz">
    <w:name w:val="Hyperlink"/>
    <w:uiPriority w:val="99"/>
    <w:qFormat/>
    <w:rsid w:val="00B94A64"/>
    <w:rPr>
      <w:color w:val="0000FF"/>
      <w:u w:val="single"/>
    </w:rPr>
  </w:style>
  <w:style w:type="table" w:styleId="Mkatabulky">
    <w:name w:val="Table Grid"/>
    <w:basedOn w:val="Normlntabulka"/>
    <w:uiPriority w:val="39"/>
    <w:rsid w:val="00B94A64"/>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semiHidden/>
    <w:rsid w:val="00B94A64"/>
    <w:rPr>
      <w:rFonts w:asciiTheme="majorHAnsi" w:eastAsiaTheme="majorEastAsia" w:hAnsiTheme="majorHAnsi" w:cstheme="majorBidi"/>
      <w:i/>
      <w:iCs/>
      <w:color w:val="2F5496" w:themeColor="accent1" w:themeShade="BF"/>
      <w:sz w:val="24"/>
      <w:szCs w:val="24"/>
      <w:lang w:val="cs-CZ"/>
    </w:rPr>
  </w:style>
  <w:style w:type="character" w:customStyle="1" w:styleId="Nadpis5Char">
    <w:name w:val="Nadpis 5 Char"/>
    <w:basedOn w:val="Standardnpsmoodstavce"/>
    <w:link w:val="Nadpis5"/>
    <w:uiPriority w:val="9"/>
    <w:rsid w:val="00B94A64"/>
    <w:rPr>
      <w:rFonts w:asciiTheme="majorHAnsi" w:eastAsiaTheme="majorEastAsia" w:hAnsiTheme="majorHAnsi" w:cstheme="majorBidi"/>
      <w:color w:val="2F5496" w:themeColor="accent1" w:themeShade="BF"/>
      <w:sz w:val="24"/>
      <w:szCs w:val="24"/>
      <w:lang w:val="cs-CZ"/>
    </w:rPr>
  </w:style>
  <w:style w:type="paragraph" w:styleId="Nzev">
    <w:name w:val="Title"/>
    <w:basedOn w:val="Normln"/>
    <w:next w:val="Normln"/>
    <w:link w:val="NzevChar"/>
    <w:uiPriority w:val="10"/>
    <w:qFormat/>
    <w:rsid w:val="00B94A64"/>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94A64"/>
    <w:rPr>
      <w:rFonts w:asciiTheme="majorHAnsi" w:eastAsiaTheme="majorEastAsia" w:hAnsiTheme="majorHAnsi" w:cstheme="majorBidi"/>
      <w:color w:val="auto"/>
      <w:spacing w:val="-10"/>
      <w:kern w:val="28"/>
      <w:sz w:val="56"/>
      <w:szCs w:val="56"/>
      <w:lang w:val="cs-CZ"/>
    </w:rPr>
  </w:style>
  <w:style w:type="paragraph" w:styleId="Obsah1">
    <w:name w:val="toc 1"/>
    <w:basedOn w:val="Normln"/>
    <w:next w:val="Normln"/>
    <w:autoRedefine/>
    <w:uiPriority w:val="39"/>
    <w:unhideWhenUsed/>
    <w:rsid w:val="00F84937"/>
    <w:pPr>
      <w:tabs>
        <w:tab w:val="right" w:leader="dot" w:pos="9056"/>
      </w:tabs>
      <w:spacing w:before="120"/>
      <w:contextualSpacing/>
      <w:jc w:val="left"/>
    </w:pPr>
    <w:rPr>
      <w:rFonts w:ascii="Arial" w:hAnsi="Arial" w:cs="Arial"/>
      <w:b/>
      <w:bCs/>
      <w:sz w:val="28"/>
      <w:szCs w:val="22"/>
    </w:rPr>
  </w:style>
  <w:style w:type="paragraph" w:styleId="Obsah2">
    <w:name w:val="toc 2"/>
    <w:basedOn w:val="Normln"/>
    <w:next w:val="Normln"/>
    <w:autoRedefine/>
    <w:uiPriority w:val="39"/>
    <w:unhideWhenUsed/>
    <w:rsid w:val="00B94A64"/>
    <w:pPr>
      <w:ind w:left="240"/>
      <w:jc w:val="left"/>
    </w:pPr>
    <w:rPr>
      <w:smallCaps/>
      <w:sz w:val="22"/>
      <w:szCs w:val="22"/>
    </w:rPr>
  </w:style>
  <w:style w:type="paragraph" w:styleId="Obsah3">
    <w:name w:val="toc 3"/>
    <w:basedOn w:val="Normln"/>
    <w:next w:val="Normln"/>
    <w:autoRedefine/>
    <w:uiPriority w:val="39"/>
    <w:unhideWhenUsed/>
    <w:rsid w:val="00B94A64"/>
    <w:pPr>
      <w:ind w:left="480"/>
      <w:jc w:val="left"/>
    </w:pPr>
    <w:rPr>
      <w:i/>
      <w:iCs/>
      <w:sz w:val="22"/>
      <w:szCs w:val="22"/>
    </w:rPr>
  </w:style>
  <w:style w:type="paragraph" w:styleId="Obsah4">
    <w:name w:val="toc 4"/>
    <w:basedOn w:val="Normln"/>
    <w:next w:val="Normln"/>
    <w:autoRedefine/>
    <w:uiPriority w:val="39"/>
    <w:unhideWhenUsed/>
    <w:rsid w:val="00B94A64"/>
    <w:pPr>
      <w:ind w:left="720"/>
      <w:jc w:val="left"/>
    </w:pPr>
    <w:rPr>
      <w:sz w:val="18"/>
      <w:szCs w:val="18"/>
    </w:rPr>
  </w:style>
  <w:style w:type="paragraph" w:styleId="Obsah5">
    <w:name w:val="toc 5"/>
    <w:basedOn w:val="Normln"/>
    <w:next w:val="Normln"/>
    <w:autoRedefine/>
    <w:uiPriority w:val="39"/>
    <w:unhideWhenUsed/>
    <w:rsid w:val="00B94A64"/>
    <w:pPr>
      <w:ind w:left="960"/>
      <w:jc w:val="left"/>
    </w:pPr>
    <w:rPr>
      <w:sz w:val="18"/>
      <w:szCs w:val="18"/>
    </w:rPr>
  </w:style>
  <w:style w:type="paragraph" w:styleId="Obsah6">
    <w:name w:val="toc 6"/>
    <w:basedOn w:val="Normln"/>
    <w:next w:val="Normln"/>
    <w:autoRedefine/>
    <w:uiPriority w:val="39"/>
    <w:unhideWhenUsed/>
    <w:rsid w:val="00B94A64"/>
    <w:pPr>
      <w:ind w:left="1200"/>
      <w:jc w:val="left"/>
    </w:pPr>
    <w:rPr>
      <w:sz w:val="18"/>
      <w:szCs w:val="18"/>
    </w:rPr>
  </w:style>
  <w:style w:type="paragraph" w:styleId="Obsah7">
    <w:name w:val="toc 7"/>
    <w:basedOn w:val="Normln"/>
    <w:next w:val="Normln"/>
    <w:autoRedefine/>
    <w:uiPriority w:val="39"/>
    <w:unhideWhenUsed/>
    <w:rsid w:val="00B94A64"/>
    <w:pPr>
      <w:ind w:left="1440"/>
      <w:jc w:val="left"/>
    </w:pPr>
    <w:rPr>
      <w:sz w:val="18"/>
      <w:szCs w:val="18"/>
    </w:rPr>
  </w:style>
  <w:style w:type="paragraph" w:styleId="Obsah8">
    <w:name w:val="toc 8"/>
    <w:basedOn w:val="Normln"/>
    <w:next w:val="Normln"/>
    <w:autoRedefine/>
    <w:uiPriority w:val="39"/>
    <w:unhideWhenUsed/>
    <w:rsid w:val="00B94A64"/>
    <w:pPr>
      <w:ind w:left="1680"/>
      <w:jc w:val="left"/>
    </w:pPr>
    <w:rPr>
      <w:sz w:val="18"/>
      <w:szCs w:val="18"/>
    </w:rPr>
  </w:style>
  <w:style w:type="paragraph" w:styleId="Obsah9">
    <w:name w:val="toc 9"/>
    <w:basedOn w:val="Normln"/>
    <w:next w:val="Normln"/>
    <w:autoRedefine/>
    <w:uiPriority w:val="39"/>
    <w:unhideWhenUsed/>
    <w:rsid w:val="00B94A64"/>
    <w:pPr>
      <w:ind w:left="1920"/>
      <w:jc w:val="left"/>
    </w:pPr>
    <w:rPr>
      <w:sz w:val="18"/>
      <w:szCs w:val="18"/>
    </w:rPr>
  </w:style>
  <w:style w:type="character" w:customStyle="1" w:styleId="OdstavecseseznamemChar">
    <w:name w:val="Odstavec se seznamem Char"/>
    <w:aliases w:val="Odstavec_muj Char"/>
    <w:link w:val="Odstavecseseznamem"/>
    <w:uiPriority w:val="34"/>
    <w:locked/>
    <w:rsid w:val="00C55D24"/>
    <w:rPr>
      <w:rFonts w:ascii="Arial" w:eastAsiaTheme="minorHAnsi" w:hAnsi="Arial" w:cs="Arial"/>
      <w:bCs/>
      <w:color w:val="auto"/>
      <w:sz w:val="24"/>
      <w:szCs w:val="24"/>
      <w:lang w:val="cs-CZ"/>
    </w:rPr>
  </w:style>
  <w:style w:type="paragraph" w:styleId="Pedmtkomente">
    <w:name w:val="annotation subject"/>
    <w:basedOn w:val="Textkomente"/>
    <w:next w:val="Textkomente"/>
    <w:link w:val="PedmtkomenteChar"/>
    <w:uiPriority w:val="99"/>
    <w:semiHidden/>
    <w:unhideWhenUsed/>
    <w:rsid w:val="00B94A64"/>
    <w:rPr>
      <w:b/>
      <w:bCs/>
    </w:rPr>
  </w:style>
  <w:style w:type="character" w:customStyle="1" w:styleId="PedmtkomenteChar">
    <w:name w:val="Předmět komentáře Char"/>
    <w:basedOn w:val="TextkomenteChar"/>
    <w:link w:val="Pedmtkomente"/>
    <w:uiPriority w:val="99"/>
    <w:semiHidden/>
    <w:rsid w:val="00B94A64"/>
    <w:rPr>
      <w:rFonts w:asciiTheme="minorHAnsi" w:eastAsiaTheme="minorHAnsi" w:hAnsiTheme="minorHAnsi" w:cstheme="minorBidi"/>
      <w:b/>
      <w:bCs/>
      <w:color w:val="auto"/>
      <w:sz w:val="24"/>
      <w:szCs w:val="24"/>
      <w:lang w:val="cs-CZ"/>
    </w:rPr>
  </w:style>
  <w:style w:type="table" w:customStyle="1" w:styleId="ReportTable">
    <w:name w:val="Report Table"/>
    <w:basedOn w:val="Normlntabulka"/>
    <w:uiPriority w:val="99"/>
    <w:rsid w:val="00B94A64"/>
    <w:pPr>
      <w:pBdr>
        <w:top w:val="none" w:sz="0" w:space="0" w:color="auto"/>
        <w:left w:val="none" w:sz="0" w:space="0" w:color="auto"/>
        <w:bottom w:val="none" w:sz="0" w:space="0" w:color="auto"/>
        <w:right w:val="none" w:sz="0" w:space="0" w:color="auto"/>
        <w:between w:val="none" w:sz="0" w:space="0" w:color="auto"/>
      </w:pBdr>
      <w:ind w:left="374"/>
    </w:pPr>
    <w:rPr>
      <w:rFonts w:asciiTheme="minorHAnsi" w:eastAsiaTheme="minorEastAsia" w:hAnsiTheme="minorHAnsi" w:cstheme="minorBidi"/>
      <w:color w:val="auto"/>
      <w:sz w:val="22"/>
      <w:szCs w:val="22"/>
      <w:lang w:val="cs-CZ" w:eastAsia="ja-JP" w:bidi="cs-CZ"/>
    </w:r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paragraph" w:styleId="Seznamsodrkami">
    <w:name w:val="List Bullet"/>
    <w:basedOn w:val="Normln"/>
    <w:uiPriority w:val="99"/>
    <w:unhideWhenUsed/>
    <w:rsid w:val="00B94A64"/>
    <w:pPr>
      <w:numPr>
        <w:numId w:val="1"/>
      </w:numPr>
      <w:contextualSpacing/>
    </w:pPr>
  </w:style>
  <w:style w:type="table" w:customStyle="1" w:styleId="Tabulka-bezzhlav">
    <w:name w:val="Tabulka - bez záhlaví"/>
    <w:basedOn w:val="Normlntabulka"/>
    <w:rsid w:val="00B94A64"/>
    <w:pPr>
      <w:pBdr>
        <w:top w:val="none" w:sz="0" w:space="0" w:color="auto"/>
        <w:left w:val="none" w:sz="0" w:space="0" w:color="auto"/>
        <w:bottom w:val="none" w:sz="0" w:space="0" w:color="auto"/>
        <w:right w:val="none" w:sz="0" w:space="0" w:color="auto"/>
        <w:between w:val="none" w:sz="0" w:space="0" w:color="auto"/>
      </w:pBdr>
      <w:spacing w:before="60" w:after="60"/>
    </w:pPr>
    <w:rPr>
      <w:rFonts w:ascii="Times New Roman" w:eastAsia="Times New Roman" w:hAnsi="Times New Roman" w:cs="Times New Roman"/>
      <w:color w:val="auto"/>
      <w:lang w:val="cs-CZ" w:eastAsia="cs-CZ"/>
    </w:rPr>
    <w:tblPr>
      <w:tblInd w:w="113" w:type="dxa"/>
      <w:tblBorders>
        <w:top w:val="single" w:sz="36" w:space="0" w:color="E3E4E5"/>
        <w:bottom w:val="single" w:sz="36" w:space="0" w:color="E3E4E5"/>
        <w:insideH w:val="single" w:sz="4" w:space="0" w:color="C0C0C0"/>
      </w:tblBorders>
    </w:tblPr>
    <w:trPr>
      <w:cantSplit/>
    </w:trPr>
    <w:tblStylePr w:type="firstRow">
      <w:pPr>
        <w:wordWrap/>
        <w:jc w:val="left"/>
      </w:pPr>
      <w:tblPr/>
      <w:trPr>
        <w:cantSplit w:val="0"/>
        <w:tblHeader/>
      </w:trPr>
    </w:tblStylePr>
    <w:tblStylePr w:type="lastRow">
      <w:pPr>
        <w:keepNext/>
        <w:wordWrap/>
      </w:pPr>
    </w:tblStylePr>
  </w:style>
  <w:style w:type="table" w:customStyle="1" w:styleId="Tabulkasmkou4zvraznn11">
    <w:name w:val="Tabulka s mřížkou 4 – zvýraznění 11"/>
    <w:basedOn w:val="Normlntabulka"/>
    <w:uiPriority w:val="49"/>
    <w:rsid w:val="00B94A64"/>
    <w:pPr>
      <w:pBdr>
        <w:top w:val="none" w:sz="0" w:space="0" w:color="auto"/>
        <w:left w:val="none" w:sz="0" w:space="0" w:color="auto"/>
        <w:bottom w:val="none" w:sz="0" w:space="0" w:color="auto"/>
        <w:right w:val="none" w:sz="0" w:space="0" w:color="auto"/>
        <w:between w:val="none" w:sz="0" w:space="0" w:color="auto"/>
      </w:pBdr>
    </w:pPr>
    <w:rPr>
      <w:rFonts w:ascii="Arial Narrow" w:eastAsia="Times New Roman" w:hAnsi="Arial Narrow" w:cs="Times New Roman"/>
      <w:color w:val="auto"/>
      <w:sz w:val="24"/>
      <w:szCs w:val="24"/>
      <w:lang w:val="cs-CZ" w:eastAsia="cs-C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poznpodarou">
    <w:name w:val="footnote text"/>
    <w:aliases w:val=" Char3"/>
    <w:basedOn w:val="Normln"/>
    <w:link w:val="TextpoznpodarouChar"/>
    <w:uiPriority w:val="99"/>
    <w:unhideWhenUsed/>
    <w:rsid w:val="00B94A64"/>
  </w:style>
  <w:style w:type="character" w:customStyle="1" w:styleId="TextpoznpodarouChar">
    <w:name w:val="Text pozn. pod čarou Char"/>
    <w:aliases w:val=" Char3 Char"/>
    <w:basedOn w:val="Standardnpsmoodstavce"/>
    <w:link w:val="Textpoznpodarou"/>
    <w:uiPriority w:val="99"/>
    <w:rsid w:val="00B94A64"/>
    <w:rPr>
      <w:rFonts w:asciiTheme="minorHAnsi" w:eastAsiaTheme="minorHAnsi" w:hAnsiTheme="minorHAnsi" w:cstheme="minorBidi"/>
      <w:color w:val="auto"/>
      <w:sz w:val="24"/>
      <w:szCs w:val="24"/>
      <w:lang w:val="cs-CZ"/>
    </w:rPr>
  </w:style>
  <w:style w:type="paragraph" w:styleId="Titulek">
    <w:name w:val="caption"/>
    <w:aliases w:val="Titulek - tabulka,obrázek,Caption Char,Caption Char2 Char,Caption Char1 Char Char,Caption Char Char Char Char,Caption Char Char1 Char,Caption Char1 Char1,Caption Char Char Char1,Caption Char2,Caption Char1 Char,Caption Char Char Char,fighead2"/>
    <w:basedOn w:val="Normln"/>
    <w:next w:val="Normln"/>
    <w:link w:val="TitulekChar"/>
    <w:uiPriority w:val="35"/>
    <w:unhideWhenUsed/>
    <w:qFormat/>
    <w:rsid w:val="00B94A64"/>
    <w:pPr>
      <w:spacing w:after="200"/>
    </w:pPr>
    <w:rPr>
      <w:i/>
      <w:iCs/>
      <w:color w:val="44546A" w:themeColor="text2"/>
      <w:sz w:val="18"/>
      <w:szCs w:val="18"/>
    </w:rPr>
  </w:style>
  <w:style w:type="character" w:customStyle="1" w:styleId="TitulekChar">
    <w:name w:val="Titulek Char"/>
    <w:aliases w:val="Titulek - tabulka Char,obrázek Char,Caption Char Char,Caption Char2 Char Char,Caption Char1 Char Char Char,Caption Char Char Char Char Char,Caption Char Char1 Char Char,Caption Char1 Char1 Char,Caption Char Char Char1 Char,fighead2 Char"/>
    <w:basedOn w:val="Standardnpsmoodstavce"/>
    <w:link w:val="Titulek"/>
    <w:uiPriority w:val="35"/>
    <w:rsid w:val="00B94A64"/>
    <w:rPr>
      <w:rFonts w:asciiTheme="minorHAnsi" w:eastAsiaTheme="minorHAnsi" w:hAnsiTheme="minorHAnsi" w:cstheme="minorBidi"/>
      <w:i/>
      <w:iCs/>
      <w:color w:val="44546A" w:themeColor="text2"/>
      <w:sz w:val="18"/>
      <w:szCs w:val="18"/>
      <w:lang w:val="cs-CZ"/>
    </w:rPr>
  </w:style>
  <w:style w:type="character" w:styleId="Znakapoznpodarou">
    <w:name w:val="footnote reference"/>
    <w:uiPriority w:val="99"/>
    <w:rsid w:val="00B94A64"/>
    <w:rPr>
      <w:vertAlign w:val="superscript"/>
    </w:rPr>
  </w:style>
  <w:style w:type="character" w:customStyle="1" w:styleId="Nadpis6Char">
    <w:name w:val="Nadpis 6 Char"/>
    <w:basedOn w:val="Standardnpsmoodstavce"/>
    <w:link w:val="Nadpis6"/>
    <w:uiPriority w:val="9"/>
    <w:rsid w:val="00343A49"/>
    <w:rPr>
      <w:rFonts w:asciiTheme="majorHAnsi" w:eastAsiaTheme="majorEastAsia" w:hAnsiTheme="majorHAnsi" w:cstheme="majorBidi"/>
      <w:color w:val="1F3763" w:themeColor="accent1" w:themeShade="7F"/>
      <w:sz w:val="24"/>
      <w:szCs w:val="24"/>
      <w:lang w:val="cs-CZ"/>
    </w:rPr>
  </w:style>
  <w:style w:type="paragraph" w:styleId="Normlnweb">
    <w:name w:val="Normal (Web)"/>
    <w:basedOn w:val="Normln"/>
    <w:uiPriority w:val="99"/>
    <w:unhideWhenUsed/>
    <w:rsid w:val="002C6EE0"/>
    <w:rPr>
      <w:rFonts w:ascii="Times New Roman" w:hAnsi="Times New Roman" w:cs="Times New Roman"/>
    </w:rPr>
  </w:style>
  <w:style w:type="paragraph" w:styleId="Rozloendokumentu">
    <w:name w:val="Document Map"/>
    <w:basedOn w:val="Normln"/>
    <w:link w:val="RozloendokumentuChar"/>
    <w:uiPriority w:val="99"/>
    <w:semiHidden/>
    <w:unhideWhenUsed/>
    <w:rsid w:val="00662905"/>
    <w:rPr>
      <w:rFonts w:ascii="Times New Roman" w:hAnsi="Times New Roman" w:cs="Times New Roman"/>
    </w:rPr>
  </w:style>
  <w:style w:type="character" w:customStyle="1" w:styleId="RozloendokumentuChar">
    <w:name w:val="Rozložení dokumentu Char"/>
    <w:basedOn w:val="Standardnpsmoodstavce"/>
    <w:link w:val="Rozloendokumentu"/>
    <w:uiPriority w:val="99"/>
    <w:semiHidden/>
    <w:rsid w:val="00662905"/>
    <w:rPr>
      <w:rFonts w:ascii="Times New Roman" w:eastAsiaTheme="minorHAnsi" w:hAnsi="Times New Roman" w:cs="Times New Roman"/>
      <w:color w:val="auto"/>
      <w:sz w:val="24"/>
      <w:szCs w:val="24"/>
      <w:lang w:val="cs-CZ"/>
    </w:rPr>
  </w:style>
  <w:style w:type="numbering" w:customStyle="1" w:styleId="ACNadpis1-4">
    <w:name w:val="AC Nadpis 1-4"/>
    <w:basedOn w:val="Bezseznamu"/>
    <w:uiPriority w:val="99"/>
    <w:rsid w:val="004A5F32"/>
    <w:pPr>
      <w:numPr>
        <w:numId w:val="2"/>
      </w:numPr>
    </w:pPr>
  </w:style>
  <w:style w:type="table" w:customStyle="1" w:styleId="Svtltabulkasmkou11">
    <w:name w:val="Světlá tabulka s mřížkou 11"/>
    <w:basedOn w:val="Normlntabulka"/>
    <w:uiPriority w:val="46"/>
    <w:rsid w:val="00E05A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ledovanodkaz">
    <w:name w:val="FollowedHyperlink"/>
    <w:basedOn w:val="Standardnpsmoodstavce"/>
    <w:uiPriority w:val="99"/>
    <w:semiHidden/>
    <w:unhideWhenUsed/>
    <w:rsid w:val="001E6D6C"/>
    <w:rPr>
      <w:color w:val="954F72" w:themeColor="followedHyperlink"/>
      <w:u w:val="single"/>
    </w:rPr>
  </w:style>
  <w:style w:type="character" w:styleId="Siln">
    <w:name w:val="Strong"/>
    <w:basedOn w:val="Standardnpsmoodstavce"/>
    <w:uiPriority w:val="22"/>
    <w:qFormat/>
    <w:rsid w:val="001067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Arial" w:hAnsi="Calibri" w:cs="Calibri"/>
        <w:color w:val="000000"/>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4A64"/>
    <w:pPr>
      <w:pBdr>
        <w:top w:val="none" w:sz="0" w:space="0" w:color="auto"/>
        <w:left w:val="none" w:sz="0" w:space="0" w:color="auto"/>
        <w:bottom w:val="none" w:sz="0" w:space="0" w:color="auto"/>
        <w:right w:val="none" w:sz="0" w:space="0" w:color="auto"/>
        <w:between w:val="none" w:sz="0" w:space="0" w:color="auto"/>
      </w:pBdr>
      <w:jc w:val="both"/>
    </w:pPr>
    <w:rPr>
      <w:rFonts w:asciiTheme="minorHAnsi" w:eastAsiaTheme="minorHAnsi" w:hAnsiTheme="minorHAnsi" w:cstheme="minorBidi"/>
      <w:color w:val="auto"/>
      <w:sz w:val="24"/>
      <w:szCs w:val="24"/>
      <w:lang w:val="cs-CZ"/>
    </w:rPr>
  </w:style>
  <w:style w:type="paragraph" w:styleId="Nadpis1">
    <w:name w:val="heading 1"/>
    <w:basedOn w:val="Normln"/>
    <w:next w:val="Normln"/>
    <w:link w:val="Nadpis1Char"/>
    <w:uiPriority w:val="9"/>
    <w:qFormat/>
    <w:rsid w:val="004542AB"/>
    <w:pPr>
      <w:keepNext/>
      <w:keepLines/>
      <w:numPr>
        <w:numId w:val="13"/>
      </w:numPr>
      <w:spacing w:before="240"/>
      <w:outlineLvl w:val="0"/>
    </w:pPr>
    <w:rPr>
      <w:rFonts w:ascii="Arial" w:eastAsiaTheme="majorEastAsia" w:hAnsi="Arial" w:cstheme="majorBidi"/>
      <w:color w:val="2F5496" w:themeColor="accent1" w:themeShade="BF"/>
      <w:sz w:val="32"/>
      <w:szCs w:val="32"/>
    </w:rPr>
  </w:style>
  <w:style w:type="paragraph" w:styleId="Nadpis2">
    <w:name w:val="heading 2"/>
    <w:basedOn w:val="Normln"/>
    <w:next w:val="Normln"/>
    <w:link w:val="Nadpis2Char"/>
    <w:uiPriority w:val="9"/>
    <w:unhideWhenUsed/>
    <w:qFormat/>
    <w:rsid w:val="004542AB"/>
    <w:pPr>
      <w:keepNext/>
      <w:keepLines/>
      <w:spacing w:before="40"/>
      <w:outlineLvl w:val="1"/>
    </w:pPr>
    <w:rPr>
      <w:rFonts w:ascii="Arial" w:eastAsiaTheme="majorEastAsia" w:hAnsi="Arial" w:cstheme="majorBidi"/>
      <w:color w:val="2F5496" w:themeColor="accent1" w:themeShade="BF"/>
      <w:sz w:val="28"/>
      <w:szCs w:val="26"/>
    </w:rPr>
  </w:style>
  <w:style w:type="paragraph" w:styleId="Nadpis3">
    <w:name w:val="heading 3"/>
    <w:basedOn w:val="Normln"/>
    <w:next w:val="Normln"/>
    <w:link w:val="Nadpis3Char"/>
    <w:uiPriority w:val="9"/>
    <w:unhideWhenUsed/>
    <w:qFormat/>
    <w:rsid w:val="00551958"/>
    <w:pPr>
      <w:keepNext/>
      <w:keepLines/>
      <w:spacing w:before="40"/>
      <w:outlineLvl w:val="2"/>
    </w:pPr>
    <w:rPr>
      <w:rFonts w:ascii="Arial" w:eastAsiaTheme="majorEastAsia" w:hAnsi="Arial" w:cstheme="majorBidi"/>
      <w:color w:val="2F5496" w:themeColor="accent1" w:themeShade="BF"/>
      <w:u w:val="single"/>
    </w:rPr>
  </w:style>
  <w:style w:type="paragraph" w:styleId="Nadpis4">
    <w:name w:val="heading 4"/>
    <w:basedOn w:val="Normln"/>
    <w:next w:val="Normln"/>
    <w:link w:val="Nadpis4Char"/>
    <w:uiPriority w:val="9"/>
    <w:semiHidden/>
    <w:unhideWhenUsed/>
    <w:qFormat/>
    <w:rsid w:val="00B94A64"/>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B94A64"/>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rsid w:val="00343A49"/>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_muj"/>
    <w:basedOn w:val="Normln"/>
    <w:link w:val="OdstavecseseznamemChar"/>
    <w:autoRedefine/>
    <w:uiPriority w:val="34"/>
    <w:qFormat/>
    <w:rsid w:val="00C55D24"/>
    <w:pPr>
      <w:numPr>
        <w:numId w:val="11"/>
      </w:numPr>
      <w:tabs>
        <w:tab w:val="left" w:pos="0"/>
      </w:tabs>
      <w:spacing w:line="276" w:lineRule="auto"/>
      <w:contextualSpacing/>
    </w:pPr>
    <w:rPr>
      <w:rFonts w:ascii="Arial" w:hAnsi="Arial" w:cs="Arial"/>
      <w:bCs/>
    </w:rPr>
  </w:style>
  <w:style w:type="paragraph" w:styleId="Zhlav">
    <w:name w:val="header"/>
    <w:basedOn w:val="Normln"/>
    <w:link w:val="ZhlavChar"/>
    <w:uiPriority w:val="99"/>
    <w:unhideWhenUsed/>
    <w:rsid w:val="00B94A64"/>
    <w:pPr>
      <w:tabs>
        <w:tab w:val="center" w:pos="4536"/>
        <w:tab w:val="right" w:pos="9072"/>
      </w:tabs>
    </w:pPr>
  </w:style>
  <w:style w:type="character" w:customStyle="1" w:styleId="ZhlavChar">
    <w:name w:val="Záhlaví Char"/>
    <w:basedOn w:val="Standardnpsmoodstavce"/>
    <w:link w:val="Zhlav"/>
    <w:uiPriority w:val="99"/>
    <w:rsid w:val="00B94A64"/>
    <w:rPr>
      <w:rFonts w:asciiTheme="minorHAnsi" w:eastAsiaTheme="minorHAnsi" w:hAnsiTheme="minorHAnsi" w:cstheme="minorBidi"/>
      <w:color w:val="auto"/>
      <w:sz w:val="24"/>
      <w:szCs w:val="24"/>
      <w:lang w:val="cs-CZ"/>
    </w:rPr>
  </w:style>
  <w:style w:type="character" w:customStyle="1" w:styleId="Nadpis1Char">
    <w:name w:val="Nadpis 1 Char"/>
    <w:basedOn w:val="Standardnpsmoodstavce"/>
    <w:link w:val="Nadpis1"/>
    <w:uiPriority w:val="9"/>
    <w:rsid w:val="004542AB"/>
    <w:rPr>
      <w:rFonts w:ascii="Arial" w:eastAsiaTheme="majorEastAsia" w:hAnsi="Arial" w:cstheme="majorBidi"/>
      <w:color w:val="2F5496" w:themeColor="accent1" w:themeShade="BF"/>
      <w:sz w:val="32"/>
      <w:szCs w:val="32"/>
      <w:lang w:val="cs-CZ"/>
    </w:rPr>
  </w:style>
  <w:style w:type="character" w:customStyle="1" w:styleId="Nadpis2Char">
    <w:name w:val="Nadpis 2 Char"/>
    <w:basedOn w:val="Standardnpsmoodstavce"/>
    <w:link w:val="Nadpis2"/>
    <w:uiPriority w:val="9"/>
    <w:rsid w:val="004542AB"/>
    <w:rPr>
      <w:rFonts w:ascii="Arial" w:eastAsiaTheme="majorEastAsia" w:hAnsi="Arial" w:cstheme="majorBidi"/>
      <w:color w:val="2F5496" w:themeColor="accent1" w:themeShade="BF"/>
      <w:sz w:val="28"/>
      <w:szCs w:val="26"/>
      <w:lang w:val="cs-CZ"/>
    </w:rPr>
  </w:style>
  <w:style w:type="character" w:customStyle="1" w:styleId="Nadpis3Char">
    <w:name w:val="Nadpis 3 Char"/>
    <w:basedOn w:val="Standardnpsmoodstavce"/>
    <w:link w:val="Nadpis3"/>
    <w:uiPriority w:val="9"/>
    <w:rsid w:val="00551958"/>
    <w:rPr>
      <w:rFonts w:ascii="Arial" w:eastAsiaTheme="majorEastAsia" w:hAnsi="Arial" w:cstheme="majorBidi"/>
      <w:color w:val="2F5496" w:themeColor="accent1" w:themeShade="BF"/>
      <w:sz w:val="24"/>
      <w:szCs w:val="24"/>
      <w:u w:val="single"/>
      <w:lang w:val="cs-CZ"/>
    </w:rPr>
  </w:style>
  <w:style w:type="paragraph" w:styleId="Zpat">
    <w:name w:val="footer"/>
    <w:basedOn w:val="Normln"/>
    <w:link w:val="ZpatChar"/>
    <w:uiPriority w:val="99"/>
    <w:unhideWhenUsed/>
    <w:rsid w:val="00B94A64"/>
    <w:pPr>
      <w:tabs>
        <w:tab w:val="center" w:pos="4536"/>
        <w:tab w:val="right" w:pos="9072"/>
      </w:tabs>
    </w:pPr>
  </w:style>
  <w:style w:type="character" w:customStyle="1" w:styleId="ZpatChar">
    <w:name w:val="Zápatí Char"/>
    <w:basedOn w:val="Standardnpsmoodstavce"/>
    <w:link w:val="Zpat"/>
    <w:uiPriority w:val="99"/>
    <w:rsid w:val="00B94A64"/>
    <w:rPr>
      <w:rFonts w:asciiTheme="minorHAnsi" w:eastAsiaTheme="minorHAnsi" w:hAnsiTheme="minorHAnsi" w:cstheme="minorBidi"/>
      <w:color w:val="auto"/>
      <w:sz w:val="24"/>
      <w:szCs w:val="24"/>
      <w:lang w:val="cs-CZ"/>
    </w:rPr>
  </w:style>
  <w:style w:type="character" w:styleId="Odkaznakoment">
    <w:name w:val="annotation reference"/>
    <w:basedOn w:val="Standardnpsmoodstavce"/>
    <w:uiPriority w:val="99"/>
    <w:semiHidden/>
    <w:unhideWhenUsed/>
    <w:rsid w:val="00B94A64"/>
    <w:rPr>
      <w:sz w:val="18"/>
      <w:szCs w:val="18"/>
    </w:rPr>
  </w:style>
  <w:style w:type="paragraph" w:styleId="Textkomente">
    <w:name w:val="annotation text"/>
    <w:basedOn w:val="Normln"/>
    <w:link w:val="TextkomenteChar"/>
    <w:uiPriority w:val="99"/>
    <w:unhideWhenUsed/>
    <w:rsid w:val="00B94A64"/>
  </w:style>
  <w:style w:type="character" w:customStyle="1" w:styleId="TextkomenteChar">
    <w:name w:val="Text komentáře Char"/>
    <w:basedOn w:val="Standardnpsmoodstavce"/>
    <w:link w:val="Textkomente"/>
    <w:uiPriority w:val="99"/>
    <w:rsid w:val="00B94A64"/>
    <w:rPr>
      <w:rFonts w:asciiTheme="minorHAnsi" w:eastAsiaTheme="minorHAnsi" w:hAnsiTheme="minorHAnsi" w:cstheme="minorBidi"/>
      <w:color w:val="auto"/>
      <w:sz w:val="24"/>
      <w:szCs w:val="24"/>
      <w:lang w:val="cs-CZ"/>
    </w:rPr>
  </w:style>
  <w:style w:type="paragraph" w:styleId="Textbubliny">
    <w:name w:val="Balloon Text"/>
    <w:basedOn w:val="Normln"/>
    <w:link w:val="TextbublinyChar"/>
    <w:uiPriority w:val="99"/>
    <w:semiHidden/>
    <w:unhideWhenUsed/>
    <w:rsid w:val="00B94A64"/>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B94A64"/>
    <w:rPr>
      <w:rFonts w:ascii="Times New Roman" w:eastAsiaTheme="minorHAnsi" w:hAnsi="Times New Roman" w:cs="Times New Roman"/>
      <w:color w:val="auto"/>
      <w:sz w:val="18"/>
      <w:szCs w:val="18"/>
      <w:lang w:val="cs-CZ"/>
    </w:rPr>
  </w:style>
  <w:style w:type="paragraph" w:styleId="Bezmezer">
    <w:name w:val="No Spacing"/>
    <w:link w:val="BezmezerChar"/>
    <w:uiPriority w:val="1"/>
    <w:qFormat/>
    <w:rsid w:val="00B94A64"/>
    <w:pPr>
      <w:pBdr>
        <w:top w:val="none" w:sz="0" w:space="0" w:color="auto"/>
        <w:left w:val="none" w:sz="0" w:space="0" w:color="auto"/>
        <w:bottom w:val="none" w:sz="0" w:space="0" w:color="auto"/>
        <w:right w:val="none" w:sz="0" w:space="0" w:color="auto"/>
        <w:between w:val="none" w:sz="0" w:space="0" w:color="auto"/>
      </w:pBdr>
    </w:pPr>
    <w:rPr>
      <w:rFonts w:asciiTheme="minorHAnsi" w:eastAsiaTheme="minorEastAsia" w:hAnsiTheme="minorHAnsi" w:cstheme="minorBidi"/>
      <w:color w:val="auto"/>
      <w:sz w:val="22"/>
      <w:szCs w:val="22"/>
      <w:lang w:eastAsia="zh-CN"/>
    </w:rPr>
  </w:style>
  <w:style w:type="character" w:customStyle="1" w:styleId="BezmezerChar">
    <w:name w:val="Bez mezer Char"/>
    <w:basedOn w:val="Standardnpsmoodstavce"/>
    <w:link w:val="Bezmezer"/>
    <w:uiPriority w:val="1"/>
    <w:rsid w:val="00B94A64"/>
    <w:rPr>
      <w:rFonts w:asciiTheme="minorHAnsi" w:eastAsiaTheme="minorEastAsia" w:hAnsiTheme="minorHAnsi" w:cstheme="minorBidi"/>
      <w:color w:val="auto"/>
      <w:sz w:val="22"/>
      <w:szCs w:val="22"/>
      <w:lang w:eastAsia="zh-CN"/>
    </w:rPr>
  </w:style>
  <w:style w:type="character" w:styleId="Hypertextovodkaz">
    <w:name w:val="Hyperlink"/>
    <w:uiPriority w:val="99"/>
    <w:qFormat/>
    <w:rsid w:val="00B94A64"/>
    <w:rPr>
      <w:color w:val="0000FF"/>
      <w:u w:val="single"/>
    </w:rPr>
  </w:style>
  <w:style w:type="table" w:styleId="Mkatabulky">
    <w:name w:val="Table Grid"/>
    <w:basedOn w:val="Normlntabulka"/>
    <w:uiPriority w:val="39"/>
    <w:rsid w:val="00B94A64"/>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semiHidden/>
    <w:rsid w:val="00B94A64"/>
    <w:rPr>
      <w:rFonts w:asciiTheme="majorHAnsi" w:eastAsiaTheme="majorEastAsia" w:hAnsiTheme="majorHAnsi" w:cstheme="majorBidi"/>
      <w:i/>
      <w:iCs/>
      <w:color w:val="2F5496" w:themeColor="accent1" w:themeShade="BF"/>
      <w:sz w:val="24"/>
      <w:szCs w:val="24"/>
      <w:lang w:val="cs-CZ"/>
    </w:rPr>
  </w:style>
  <w:style w:type="character" w:customStyle="1" w:styleId="Nadpis5Char">
    <w:name w:val="Nadpis 5 Char"/>
    <w:basedOn w:val="Standardnpsmoodstavce"/>
    <w:link w:val="Nadpis5"/>
    <w:uiPriority w:val="9"/>
    <w:rsid w:val="00B94A64"/>
    <w:rPr>
      <w:rFonts w:asciiTheme="majorHAnsi" w:eastAsiaTheme="majorEastAsia" w:hAnsiTheme="majorHAnsi" w:cstheme="majorBidi"/>
      <w:color w:val="2F5496" w:themeColor="accent1" w:themeShade="BF"/>
      <w:sz w:val="24"/>
      <w:szCs w:val="24"/>
      <w:lang w:val="cs-CZ"/>
    </w:rPr>
  </w:style>
  <w:style w:type="paragraph" w:styleId="Nzev">
    <w:name w:val="Title"/>
    <w:basedOn w:val="Normln"/>
    <w:next w:val="Normln"/>
    <w:link w:val="NzevChar"/>
    <w:uiPriority w:val="10"/>
    <w:qFormat/>
    <w:rsid w:val="00B94A64"/>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94A64"/>
    <w:rPr>
      <w:rFonts w:asciiTheme="majorHAnsi" w:eastAsiaTheme="majorEastAsia" w:hAnsiTheme="majorHAnsi" w:cstheme="majorBidi"/>
      <w:color w:val="auto"/>
      <w:spacing w:val="-10"/>
      <w:kern w:val="28"/>
      <w:sz w:val="56"/>
      <w:szCs w:val="56"/>
      <w:lang w:val="cs-CZ"/>
    </w:rPr>
  </w:style>
  <w:style w:type="paragraph" w:styleId="Obsah1">
    <w:name w:val="toc 1"/>
    <w:basedOn w:val="Normln"/>
    <w:next w:val="Normln"/>
    <w:autoRedefine/>
    <w:uiPriority w:val="39"/>
    <w:unhideWhenUsed/>
    <w:rsid w:val="00F84937"/>
    <w:pPr>
      <w:tabs>
        <w:tab w:val="right" w:leader="dot" w:pos="9056"/>
      </w:tabs>
      <w:spacing w:before="120"/>
      <w:contextualSpacing/>
      <w:jc w:val="left"/>
    </w:pPr>
    <w:rPr>
      <w:rFonts w:ascii="Arial" w:hAnsi="Arial" w:cs="Arial"/>
      <w:b/>
      <w:bCs/>
      <w:sz w:val="28"/>
      <w:szCs w:val="22"/>
    </w:rPr>
  </w:style>
  <w:style w:type="paragraph" w:styleId="Obsah2">
    <w:name w:val="toc 2"/>
    <w:basedOn w:val="Normln"/>
    <w:next w:val="Normln"/>
    <w:autoRedefine/>
    <w:uiPriority w:val="39"/>
    <w:unhideWhenUsed/>
    <w:rsid w:val="00B94A64"/>
    <w:pPr>
      <w:ind w:left="240"/>
      <w:jc w:val="left"/>
    </w:pPr>
    <w:rPr>
      <w:smallCaps/>
      <w:sz w:val="22"/>
      <w:szCs w:val="22"/>
    </w:rPr>
  </w:style>
  <w:style w:type="paragraph" w:styleId="Obsah3">
    <w:name w:val="toc 3"/>
    <w:basedOn w:val="Normln"/>
    <w:next w:val="Normln"/>
    <w:autoRedefine/>
    <w:uiPriority w:val="39"/>
    <w:unhideWhenUsed/>
    <w:rsid w:val="00B94A64"/>
    <w:pPr>
      <w:ind w:left="480"/>
      <w:jc w:val="left"/>
    </w:pPr>
    <w:rPr>
      <w:i/>
      <w:iCs/>
      <w:sz w:val="22"/>
      <w:szCs w:val="22"/>
    </w:rPr>
  </w:style>
  <w:style w:type="paragraph" w:styleId="Obsah4">
    <w:name w:val="toc 4"/>
    <w:basedOn w:val="Normln"/>
    <w:next w:val="Normln"/>
    <w:autoRedefine/>
    <w:uiPriority w:val="39"/>
    <w:unhideWhenUsed/>
    <w:rsid w:val="00B94A64"/>
    <w:pPr>
      <w:ind w:left="720"/>
      <w:jc w:val="left"/>
    </w:pPr>
    <w:rPr>
      <w:sz w:val="18"/>
      <w:szCs w:val="18"/>
    </w:rPr>
  </w:style>
  <w:style w:type="paragraph" w:styleId="Obsah5">
    <w:name w:val="toc 5"/>
    <w:basedOn w:val="Normln"/>
    <w:next w:val="Normln"/>
    <w:autoRedefine/>
    <w:uiPriority w:val="39"/>
    <w:unhideWhenUsed/>
    <w:rsid w:val="00B94A64"/>
    <w:pPr>
      <w:ind w:left="960"/>
      <w:jc w:val="left"/>
    </w:pPr>
    <w:rPr>
      <w:sz w:val="18"/>
      <w:szCs w:val="18"/>
    </w:rPr>
  </w:style>
  <w:style w:type="paragraph" w:styleId="Obsah6">
    <w:name w:val="toc 6"/>
    <w:basedOn w:val="Normln"/>
    <w:next w:val="Normln"/>
    <w:autoRedefine/>
    <w:uiPriority w:val="39"/>
    <w:unhideWhenUsed/>
    <w:rsid w:val="00B94A64"/>
    <w:pPr>
      <w:ind w:left="1200"/>
      <w:jc w:val="left"/>
    </w:pPr>
    <w:rPr>
      <w:sz w:val="18"/>
      <w:szCs w:val="18"/>
    </w:rPr>
  </w:style>
  <w:style w:type="paragraph" w:styleId="Obsah7">
    <w:name w:val="toc 7"/>
    <w:basedOn w:val="Normln"/>
    <w:next w:val="Normln"/>
    <w:autoRedefine/>
    <w:uiPriority w:val="39"/>
    <w:unhideWhenUsed/>
    <w:rsid w:val="00B94A64"/>
    <w:pPr>
      <w:ind w:left="1440"/>
      <w:jc w:val="left"/>
    </w:pPr>
    <w:rPr>
      <w:sz w:val="18"/>
      <w:szCs w:val="18"/>
    </w:rPr>
  </w:style>
  <w:style w:type="paragraph" w:styleId="Obsah8">
    <w:name w:val="toc 8"/>
    <w:basedOn w:val="Normln"/>
    <w:next w:val="Normln"/>
    <w:autoRedefine/>
    <w:uiPriority w:val="39"/>
    <w:unhideWhenUsed/>
    <w:rsid w:val="00B94A64"/>
    <w:pPr>
      <w:ind w:left="1680"/>
      <w:jc w:val="left"/>
    </w:pPr>
    <w:rPr>
      <w:sz w:val="18"/>
      <w:szCs w:val="18"/>
    </w:rPr>
  </w:style>
  <w:style w:type="paragraph" w:styleId="Obsah9">
    <w:name w:val="toc 9"/>
    <w:basedOn w:val="Normln"/>
    <w:next w:val="Normln"/>
    <w:autoRedefine/>
    <w:uiPriority w:val="39"/>
    <w:unhideWhenUsed/>
    <w:rsid w:val="00B94A64"/>
    <w:pPr>
      <w:ind w:left="1920"/>
      <w:jc w:val="left"/>
    </w:pPr>
    <w:rPr>
      <w:sz w:val="18"/>
      <w:szCs w:val="18"/>
    </w:rPr>
  </w:style>
  <w:style w:type="character" w:customStyle="1" w:styleId="OdstavecseseznamemChar">
    <w:name w:val="Odstavec se seznamem Char"/>
    <w:aliases w:val="Odstavec_muj Char"/>
    <w:link w:val="Odstavecseseznamem"/>
    <w:uiPriority w:val="34"/>
    <w:locked/>
    <w:rsid w:val="00C55D24"/>
    <w:rPr>
      <w:rFonts w:ascii="Arial" w:eastAsiaTheme="minorHAnsi" w:hAnsi="Arial" w:cs="Arial"/>
      <w:bCs/>
      <w:color w:val="auto"/>
      <w:sz w:val="24"/>
      <w:szCs w:val="24"/>
      <w:lang w:val="cs-CZ"/>
    </w:rPr>
  </w:style>
  <w:style w:type="paragraph" w:styleId="Pedmtkomente">
    <w:name w:val="annotation subject"/>
    <w:basedOn w:val="Textkomente"/>
    <w:next w:val="Textkomente"/>
    <w:link w:val="PedmtkomenteChar"/>
    <w:uiPriority w:val="99"/>
    <w:semiHidden/>
    <w:unhideWhenUsed/>
    <w:rsid w:val="00B94A64"/>
    <w:rPr>
      <w:b/>
      <w:bCs/>
    </w:rPr>
  </w:style>
  <w:style w:type="character" w:customStyle="1" w:styleId="PedmtkomenteChar">
    <w:name w:val="Předmět komentáře Char"/>
    <w:basedOn w:val="TextkomenteChar"/>
    <w:link w:val="Pedmtkomente"/>
    <w:uiPriority w:val="99"/>
    <w:semiHidden/>
    <w:rsid w:val="00B94A64"/>
    <w:rPr>
      <w:rFonts w:asciiTheme="minorHAnsi" w:eastAsiaTheme="minorHAnsi" w:hAnsiTheme="minorHAnsi" w:cstheme="minorBidi"/>
      <w:b/>
      <w:bCs/>
      <w:color w:val="auto"/>
      <w:sz w:val="24"/>
      <w:szCs w:val="24"/>
      <w:lang w:val="cs-CZ"/>
    </w:rPr>
  </w:style>
  <w:style w:type="table" w:customStyle="1" w:styleId="ReportTable">
    <w:name w:val="Report Table"/>
    <w:basedOn w:val="Normlntabulka"/>
    <w:uiPriority w:val="99"/>
    <w:rsid w:val="00B94A64"/>
    <w:pPr>
      <w:pBdr>
        <w:top w:val="none" w:sz="0" w:space="0" w:color="auto"/>
        <w:left w:val="none" w:sz="0" w:space="0" w:color="auto"/>
        <w:bottom w:val="none" w:sz="0" w:space="0" w:color="auto"/>
        <w:right w:val="none" w:sz="0" w:space="0" w:color="auto"/>
        <w:between w:val="none" w:sz="0" w:space="0" w:color="auto"/>
      </w:pBdr>
      <w:ind w:left="374"/>
    </w:pPr>
    <w:rPr>
      <w:rFonts w:asciiTheme="minorHAnsi" w:eastAsiaTheme="minorEastAsia" w:hAnsiTheme="minorHAnsi" w:cstheme="minorBidi"/>
      <w:color w:val="auto"/>
      <w:sz w:val="22"/>
      <w:szCs w:val="22"/>
      <w:lang w:val="cs-CZ" w:eastAsia="ja-JP" w:bidi="cs-CZ"/>
    </w:r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paragraph" w:styleId="Seznamsodrkami">
    <w:name w:val="List Bullet"/>
    <w:basedOn w:val="Normln"/>
    <w:uiPriority w:val="99"/>
    <w:unhideWhenUsed/>
    <w:rsid w:val="00B94A64"/>
    <w:pPr>
      <w:numPr>
        <w:numId w:val="1"/>
      </w:numPr>
      <w:contextualSpacing/>
    </w:pPr>
  </w:style>
  <w:style w:type="table" w:customStyle="1" w:styleId="Tabulka-bezzhlav">
    <w:name w:val="Tabulka - bez záhlaví"/>
    <w:basedOn w:val="Normlntabulka"/>
    <w:rsid w:val="00B94A64"/>
    <w:pPr>
      <w:pBdr>
        <w:top w:val="none" w:sz="0" w:space="0" w:color="auto"/>
        <w:left w:val="none" w:sz="0" w:space="0" w:color="auto"/>
        <w:bottom w:val="none" w:sz="0" w:space="0" w:color="auto"/>
        <w:right w:val="none" w:sz="0" w:space="0" w:color="auto"/>
        <w:between w:val="none" w:sz="0" w:space="0" w:color="auto"/>
      </w:pBdr>
      <w:spacing w:before="60" w:after="60"/>
    </w:pPr>
    <w:rPr>
      <w:rFonts w:ascii="Times New Roman" w:eastAsia="Times New Roman" w:hAnsi="Times New Roman" w:cs="Times New Roman"/>
      <w:color w:val="auto"/>
      <w:lang w:val="cs-CZ" w:eastAsia="cs-CZ"/>
    </w:rPr>
    <w:tblPr>
      <w:tblInd w:w="113" w:type="dxa"/>
      <w:tblBorders>
        <w:top w:val="single" w:sz="36" w:space="0" w:color="E3E4E5"/>
        <w:bottom w:val="single" w:sz="36" w:space="0" w:color="E3E4E5"/>
        <w:insideH w:val="single" w:sz="4" w:space="0" w:color="C0C0C0"/>
      </w:tblBorders>
    </w:tblPr>
    <w:trPr>
      <w:cantSplit/>
    </w:trPr>
    <w:tblStylePr w:type="firstRow">
      <w:pPr>
        <w:wordWrap/>
        <w:jc w:val="left"/>
      </w:pPr>
      <w:tblPr/>
      <w:trPr>
        <w:cantSplit w:val="0"/>
        <w:tblHeader/>
      </w:trPr>
    </w:tblStylePr>
    <w:tblStylePr w:type="lastRow">
      <w:pPr>
        <w:keepNext/>
        <w:wordWrap/>
      </w:pPr>
    </w:tblStylePr>
  </w:style>
  <w:style w:type="table" w:customStyle="1" w:styleId="Tabulkasmkou4zvraznn11">
    <w:name w:val="Tabulka s mřížkou 4 – zvýraznění 11"/>
    <w:basedOn w:val="Normlntabulka"/>
    <w:uiPriority w:val="49"/>
    <w:rsid w:val="00B94A64"/>
    <w:pPr>
      <w:pBdr>
        <w:top w:val="none" w:sz="0" w:space="0" w:color="auto"/>
        <w:left w:val="none" w:sz="0" w:space="0" w:color="auto"/>
        <w:bottom w:val="none" w:sz="0" w:space="0" w:color="auto"/>
        <w:right w:val="none" w:sz="0" w:space="0" w:color="auto"/>
        <w:between w:val="none" w:sz="0" w:space="0" w:color="auto"/>
      </w:pBdr>
    </w:pPr>
    <w:rPr>
      <w:rFonts w:ascii="Arial Narrow" w:eastAsia="Times New Roman" w:hAnsi="Arial Narrow" w:cs="Times New Roman"/>
      <w:color w:val="auto"/>
      <w:sz w:val="24"/>
      <w:szCs w:val="24"/>
      <w:lang w:val="cs-CZ" w:eastAsia="cs-C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poznpodarou">
    <w:name w:val="footnote text"/>
    <w:aliases w:val=" Char3"/>
    <w:basedOn w:val="Normln"/>
    <w:link w:val="TextpoznpodarouChar"/>
    <w:uiPriority w:val="99"/>
    <w:unhideWhenUsed/>
    <w:rsid w:val="00B94A64"/>
  </w:style>
  <w:style w:type="character" w:customStyle="1" w:styleId="TextpoznpodarouChar">
    <w:name w:val="Text pozn. pod čarou Char"/>
    <w:aliases w:val=" Char3 Char"/>
    <w:basedOn w:val="Standardnpsmoodstavce"/>
    <w:link w:val="Textpoznpodarou"/>
    <w:uiPriority w:val="99"/>
    <w:rsid w:val="00B94A64"/>
    <w:rPr>
      <w:rFonts w:asciiTheme="minorHAnsi" w:eastAsiaTheme="minorHAnsi" w:hAnsiTheme="minorHAnsi" w:cstheme="minorBidi"/>
      <w:color w:val="auto"/>
      <w:sz w:val="24"/>
      <w:szCs w:val="24"/>
      <w:lang w:val="cs-CZ"/>
    </w:rPr>
  </w:style>
  <w:style w:type="paragraph" w:styleId="Titulek">
    <w:name w:val="caption"/>
    <w:aliases w:val="Titulek - tabulka,obrázek,Caption Char,Caption Char2 Char,Caption Char1 Char Char,Caption Char Char Char Char,Caption Char Char1 Char,Caption Char1 Char1,Caption Char Char Char1,Caption Char2,Caption Char1 Char,Caption Char Char Char,fighead2"/>
    <w:basedOn w:val="Normln"/>
    <w:next w:val="Normln"/>
    <w:link w:val="TitulekChar"/>
    <w:uiPriority w:val="35"/>
    <w:unhideWhenUsed/>
    <w:qFormat/>
    <w:rsid w:val="00B94A64"/>
    <w:pPr>
      <w:spacing w:after="200"/>
    </w:pPr>
    <w:rPr>
      <w:i/>
      <w:iCs/>
      <w:color w:val="44546A" w:themeColor="text2"/>
      <w:sz w:val="18"/>
      <w:szCs w:val="18"/>
    </w:rPr>
  </w:style>
  <w:style w:type="character" w:customStyle="1" w:styleId="TitulekChar">
    <w:name w:val="Titulek Char"/>
    <w:aliases w:val="Titulek - tabulka Char,obrázek Char,Caption Char Char,Caption Char2 Char Char,Caption Char1 Char Char Char,Caption Char Char Char Char Char,Caption Char Char1 Char Char,Caption Char1 Char1 Char,Caption Char Char Char1 Char,fighead2 Char"/>
    <w:basedOn w:val="Standardnpsmoodstavce"/>
    <w:link w:val="Titulek"/>
    <w:uiPriority w:val="35"/>
    <w:rsid w:val="00B94A64"/>
    <w:rPr>
      <w:rFonts w:asciiTheme="minorHAnsi" w:eastAsiaTheme="minorHAnsi" w:hAnsiTheme="minorHAnsi" w:cstheme="minorBidi"/>
      <w:i/>
      <w:iCs/>
      <w:color w:val="44546A" w:themeColor="text2"/>
      <w:sz w:val="18"/>
      <w:szCs w:val="18"/>
      <w:lang w:val="cs-CZ"/>
    </w:rPr>
  </w:style>
  <w:style w:type="character" w:styleId="Znakapoznpodarou">
    <w:name w:val="footnote reference"/>
    <w:uiPriority w:val="99"/>
    <w:rsid w:val="00B94A64"/>
    <w:rPr>
      <w:vertAlign w:val="superscript"/>
    </w:rPr>
  </w:style>
  <w:style w:type="character" w:customStyle="1" w:styleId="Nadpis6Char">
    <w:name w:val="Nadpis 6 Char"/>
    <w:basedOn w:val="Standardnpsmoodstavce"/>
    <w:link w:val="Nadpis6"/>
    <w:uiPriority w:val="9"/>
    <w:rsid w:val="00343A49"/>
    <w:rPr>
      <w:rFonts w:asciiTheme="majorHAnsi" w:eastAsiaTheme="majorEastAsia" w:hAnsiTheme="majorHAnsi" w:cstheme="majorBidi"/>
      <w:color w:val="1F3763" w:themeColor="accent1" w:themeShade="7F"/>
      <w:sz w:val="24"/>
      <w:szCs w:val="24"/>
      <w:lang w:val="cs-CZ"/>
    </w:rPr>
  </w:style>
  <w:style w:type="paragraph" w:styleId="Normlnweb">
    <w:name w:val="Normal (Web)"/>
    <w:basedOn w:val="Normln"/>
    <w:uiPriority w:val="99"/>
    <w:unhideWhenUsed/>
    <w:rsid w:val="002C6EE0"/>
    <w:rPr>
      <w:rFonts w:ascii="Times New Roman" w:hAnsi="Times New Roman" w:cs="Times New Roman"/>
    </w:rPr>
  </w:style>
  <w:style w:type="paragraph" w:styleId="Rozloendokumentu">
    <w:name w:val="Document Map"/>
    <w:basedOn w:val="Normln"/>
    <w:link w:val="RozloendokumentuChar"/>
    <w:uiPriority w:val="99"/>
    <w:semiHidden/>
    <w:unhideWhenUsed/>
    <w:rsid w:val="00662905"/>
    <w:rPr>
      <w:rFonts w:ascii="Times New Roman" w:hAnsi="Times New Roman" w:cs="Times New Roman"/>
    </w:rPr>
  </w:style>
  <w:style w:type="character" w:customStyle="1" w:styleId="RozloendokumentuChar">
    <w:name w:val="Rozložení dokumentu Char"/>
    <w:basedOn w:val="Standardnpsmoodstavce"/>
    <w:link w:val="Rozloendokumentu"/>
    <w:uiPriority w:val="99"/>
    <w:semiHidden/>
    <w:rsid w:val="00662905"/>
    <w:rPr>
      <w:rFonts w:ascii="Times New Roman" w:eastAsiaTheme="minorHAnsi" w:hAnsi="Times New Roman" w:cs="Times New Roman"/>
      <w:color w:val="auto"/>
      <w:sz w:val="24"/>
      <w:szCs w:val="24"/>
      <w:lang w:val="cs-CZ"/>
    </w:rPr>
  </w:style>
  <w:style w:type="numbering" w:customStyle="1" w:styleId="ACNadpis1-4">
    <w:name w:val="AC Nadpis 1-4"/>
    <w:basedOn w:val="Bezseznamu"/>
    <w:uiPriority w:val="99"/>
    <w:rsid w:val="004A5F32"/>
    <w:pPr>
      <w:numPr>
        <w:numId w:val="2"/>
      </w:numPr>
    </w:pPr>
  </w:style>
  <w:style w:type="table" w:customStyle="1" w:styleId="Svtltabulkasmkou11">
    <w:name w:val="Světlá tabulka s mřížkou 11"/>
    <w:basedOn w:val="Normlntabulka"/>
    <w:uiPriority w:val="46"/>
    <w:rsid w:val="00E05A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ledovanodkaz">
    <w:name w:val="FollowedHyperlink"/>
    <w:basedOn w:val="Standardnpsmoodstavce"/>
    <w:uiPriority w:val="99"/>
    <w:semiHidden/>
    <w:unhideWhenUsed/>
    <w:rsid w:val="001E6D6C"/>
    <w:rPr>
      <w:color w:val="954F72" w:themeColor="followedHyperlink"/>
      <w:u w:val="single"/>
    </w:rPr>
  </w:style>
  <w:style w:type="character" w:styleId="Siln">
    <w:name w:val="Strong"/>
    <w:basedOn w:val="Standardnpsmoodstavce"/>
    <w:uiPriority w:val="22"/>
    <w:qFormat/>
    <w:rsid w:val="001067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03800">
      <w:bodyDiv w:val="1"/>
      <w:marLeft w:val="0"/>
      <w:marRight w:val="0"/>
      <w:marTop w:val="0"/>
      <w:marBottom w:val="0"/>
      <w:divBdr>
        <w:top w:val="none" w:sz="0" w:space="0" w:color="auto"/>
        <w:left w:val="none" w:sz="0" w:space="0" w:color="auto"/>
        <w:bottom w:val="none" w:sz="0" w:space="0" w:color="auto"/>
        <w:right w:val="none" w:sz="0" w:space="0" w:color="auto"/>
      </w:divBdr>
      <w:divsChild>
        <w:div w:id="320348993">
          <w:marLeft w:val="0"/>
          <w:marRight w:val="0"/>
          <w:marTop w:val="0"/>
          <w:marBottom w:val="0"/>
          <w:divBdr>
            <w:top w:val="none" w:sz="0" w:space="0" w:color="auto"/>
            <w:left w:val="none" w:sz="0" w:space="0" w:color="auto"/>
            <w:bottom w:val="none" w:sz="0" w:space="0" w:color="auto"/>
            <w:right w:val="none" w:sz="0" w:space="0" w:color="auto"/>
          </w:divBdr>
          <w:divsChild>
            <w:div w:id="1001926680">
              <w:marLeft w:val="0"/>
              <w:marRight w:val="0"/>
              <w:marTop w:val="0"/>
              <w:marBottom w:val="0"/>
              <w:divBdr>
                <w:top w:val="none" w:sz="0" w:space="0" w:color="auto"/>
                <w:left w:val="none" w:sz="0" w:space="0" w:color="auto"/>
                <w:bottom w:val="none" w:sz="0" w:space="0" w:color="auto"/>
                <w:right w:val="none" w:sz="0" w:space="0" w:color="auto"/>
              </w:divBdr>
              <w:divsChild>
                <w:div w:id="17756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066548">
      <w:bodyDiv w:val="1"/>
      <w:marLeft w:val="0"/>
      <w:marRight w:val="0"/>
      <w:marTop w:val="0"/>
      <w:marBottom w:val="0"/>
      <w:divBdr>
        <w:top w:val="none" w:sz="0" w:space="0" w:color="auto"/>
        <w:left w:val="none" w:sz="0" w:space="0" w:color="auto"/>
        <w:bottom w:val="none" w:sz="0" w:space="0" w:color="auto"/>
        <w:right w:val="none" w:sz="0" w:space="0" w:color="auto"/>
      </w:divBdr>
      <w:divsChild>
        <w:div w:id="458575111">
          <w:marLeft w:val="0"/>
          <w:marRight w:val="0"/>
          <w:marTop w:val="0"/>
          <w:marBottom w:val="0"/>
          <w:divBdr>
            <w:top w:val="none" w:sz="0" w:space="0" w:color="auto"/>
            <w:left w:val="none" w:sz="0" w:space="0" w:color="auto"/>
            <w:bottom w:val="none" w:sz="0" w:space="0" w:color="auto"/>
            <w:right w:val="none" w:sz="0" w:space="0" w:color="auto"/>
          </w:divBdr>
          <w:divsChild>
            <w:div w:id="826484276">
              <w:marLeft w:val="0"/>
              <w:marRight w:val="0"/>
              <w:marTop w:val="0"/>
              <w:marBottom w:val="0"/>
              <w:divBdr>
                <w:top w:val="none" w:sz="0" w:space="0" w:color="auto"/>
                <w:left w:val="none" w:sz="0" w:space="0" w:color="auto"/>
                <w:bottom w:val="none" w:sz="0" w:space="0" w:color="auto"/>
                <w:right w:val="none" w:sz="0" w:space="0" w:color="auto"/>
              </w:divBdr>
              <w:divsChild>
                <w:div w:id="986712353">
                  <w:marLeft w:val="0"/>
                  <w:marRight w:val="0"/>
                  <w:marTop w:val="0"/>
                  <w:marBottom w:val="0"/>
                  <w:divBdr>
                    <w:top w:val="none" w:sz="0" w:space="0" w:color="auto"/>
                    <w:left w:val="none" w:sz="0" w:space="0" w:color="auto"/>
                    <w:bottom w:val="none" w:sz="0" w:space="0" w:color="auto"/>
                    <w:right w:val="none" w:sz="0" w:space="0" w:color="auto"/>
                  </w:divBdr>
                  <w:divsChild>
                    <w:div w:id="239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60317">
      <w:bodyDiv w:val="1"/>
      <w:marLeft w:val="0"/>
      <w:marRight w:val="0"/>
      <w:marTop w:val="0"/>
      <w:marBottom w:val="0"/>
      <w:divBdr>
        <w:top w:val="none" w:sz="0" w:space="0" w:color="auto"/>
        <w:left w:val="none" w:sz="0" w:space="0" w:color="auto"/>
        <w:bottom w:val="none" w:sz="0" w:space="0" w:color="auto"/>
        <w:right w:val="none" w:sz="0" w:space="0" w:color="auto"/>
      </w:divBdr>
      <w:divsChild>
        <w:div w:id="490759896">
          <w:marLeft w:val="0"/>
          <w:marRight w:val="0"/>
          <w:marTop w:val="0"/>
          <w:marBottom w:val="0"/>
          <w:divBdr>
            <w:top w:val="none" w:sz="0" w:space="0" w:color="auto"/>
            <w:left w:val="none" w:sz="0" w:space="0" w:color="auto"/>
            <w:bottom w:val="none" w:sz="0" w:space="0" w:color="auto"/>
            <w:right w:val="none" w:sz="0" w:space="0" w:color="auto"/>
          </w:divBdr>
          <w:divsChild>
            <w:div w:id="835801678">
              <w:marLeft w:val="0"/>
              <w:marRight w:val="0"/>
              <w:marTop w:val="0"/>
              <w:marBottom w:val="0"/>
              <w:divBdr>
                <w:top w:val="none" w:sz="0" w:space="0" w:color="auto"/>
                <w:left w:val="none" w:sz="0" w:space="0" w:color="auto"/>
                <w:bottom w:val="none" w:sz="0" w:space="0" w:color="auto"/>
                <w:right w:val="none" w:sz="0" w:space="0" w:color="auto"/>
              </w:divBdr>
              <w:divsChild>
                <w:div w:id="2089230363">
                  <w:marLeft w:val="0"/>
                  <w:marRight w:val="0"/>
                  <w:marTop w:val="0"/>
                  <w:marBottom w:val="0"/>
                  <w:divBdr>
                    <w:top w:val="none" w:sz="0" w:space="0" w:color="auto"/>
                    <w:left w:val="none" w:sz="0" w:space="0" w:color="auto"/>
                    <w:bottom w:val="none" w:sz="0" w:space="0" w:color="auto"/>
                    <w:right w:val="none" w:sz="0" w:space="0" w:color="auto"/>
                  </w:divBdr>
                  <w:divsChild>
                    <w:div w:id="663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630541">
      <w:bodyDiv w:val="1"/>
      <w:marLeft w:val="0"/>
      <w:marRight w:val="0"/>
      <w:marTop w:val="0"/>
      <w:marBottom w:val="0"/>
      <w:divBdr>
        <w:top w:val="none" w:sz="0" w:space="0" w:color="auto"/>
        <w:left w:val="none" w:sz="0" w:space="0" w:color="auto"/>
        <w:bottom w:val="none" w:sz="0" w:space="0" w:color="auto"/>
        <w:right w:val="none" w:sz="0" w:space="0" w:color="auto"/>
      </w:divBdr>
    </w:div>
    <w:div w:id="790246337">
      <w:bodyDiv w:val="1"/>
      <w:marLeft w:val="0"/>
      <w:marRight w:val="0"/>
      <w:marTop w:val="0"/>
      <w:marBottom w:val="0"/>
      <w:divBdr>
        <w:top w:val="none" w:sz="0" w:space="0" w:color="auto"/>
        <w:left w:val="none" w:sz="0" w:space="0" w:color="auto"/>
        <w:bottom w:val="none" w:sz="0" w:space="0" w:color="auto"/>
        <w:right w:val="none" w:sz="0" w:space="0" w:color="auto"/>
      </w:divBdr>
    </w:div>
    <w:div w:id="1278491429">
      <w:bodyDiv w:val="1"/>
      <w:marLeft w:val="0"/>
      <w:marRight w:val="0"/>
      <w:marTop w:val="0"/>
      <w:marBottom w:val="0"/>
      <w:divBdr>
        <w:top w:val="none" w:sz="0" w:space="0" w:color="auto"/>
        <w:left w:val="none" w:sz="0" w:space="0" w:color="auto"/>
        <w:bottom w:val="none" w:sz="0" w:space="0" w:color="auto"/>
        <w:right w:val="none" w:sz="0" w:space="0" w:color="auto"/>
      </w:divBdr>
      <w:divsChild>
        <w:div w:id="122310013">
          <w:marLeft w:val="0"/>
          <w:marRight w:val="0"/>
          <w:marTop w:val="0"/>
          <w:marBottom w:val="0"/>
          <w:divBdr>
            <w:top w:val="none" w:sz="0" w:space="0" w:color="auto"/>
            <w:left w:val="none" w:sz="0" w:space="0" w:color="auto"/>
            <w:bottom w:val="none" w:sz="0" w:space="0" w:color="auto"/>
            <w:right w:val="none" w:sz="0" w:space="0" w:color="auto"/>
          </w:divBdr>
          <w:divsChild>
            <w:div w:id="1811827996">
              <w:marLeft w:val="0"/>
              <w:marRight w:val="0"/>
              <w:marTop w:val="0"/>
              <w:marBottom w:val="0"/>
              <w:divBdr>
                <w:top w:val="none" w:sz="0" w:space="0" w:color="auto"/>
                <w:left w:val="none" w:sz="0" w:space="0" w:color="auto"/>
                <w:bottom w:val="none" w:sz="0" w:space="0" w:color="auto"/>
                <w:right w:val="none" w:sz="0" w:space="0" w:color="auto"/>
              </w:divBdr>
              <w:divsChild>
                <w:div w:id="721752902">
                  <w:marLeft w:val="0"/>
                  <w:marRight w:val="0"/>
                  <w:marTop w:val="0"/>
                  <w:marBottom w:val="0"/>
                  <w:divBdr>
                    <w:top w:val="none" w:sz="0" w:space="0" w:color="auto"/>
                    <w:left w:val="none" w:sz="0" w:space="0" w:color="auto"/>
                    <w:bottom w:val="none" w:sz="0" w:space="0" w:color="auto"/>
                    <w:right w:val="none" w:sz="0" w:space="0" w:color="auto"/>
                  </w:divBdr>
                </w:div>
              </w:divsChild>
            </w:div>
            <w:div w:id="580723995">
              <w:marLeft w:val="0"/>
              <w:marRight w:val="0"/>
              <w:marTop w:val="0"/>
              <w:marBottom w:val="0"/>
              <w:divBdr>
                <w:top w:val="none" w:sz="0" w:space="0" w:color="auto"/>
                <w:left w:val="none" w:sz="0" w:space="0" w:color="auto"/>
                <w:bottom w:val="none" w:sz="0" w:space="0" w:color="auto"/>
                <w:right w:val="none" w:sz="0" w:space="0" w:color="auto"/>
              </w:divBdr>
              <w:divsChild>
                <w:div w:id="29645955">
                  <w:marLeft w:val="0"/>
                  <w:marRight w:val="0"/>
                  <w:marTop w:val="0"/>
                  <w:marBottom w:val="0"/>
                  <w:divBdr>
                    <w:top w:val="none" w:sz="0" w:space="0" w:color="auto"/>
                    <w:left w:val="none" w:sz="0" w:space="0" w:color="auto"/>
                    <w:bottom w:val="none" w:sz="0" w:space="0" w:color="auto"/>
                    <w:right w:val="none" w:sz="0" w:space="0" w:color="auto"/>
                  </w:divBdr>
                  <w:divsChild>
                    <w:div w:id="10807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005556">
      <w:bodyDiv w:val="1"/>
      <w:marLeft w:val="0"/>
      <w:marRight w:val="0"/>
      <w:marTop w:val="0"/>
      <w:marBottom w:val="0"/>
      <w:divBdr>
        <w:top w:val="none" w:sz="0" w:space="0" w:color="auto"/>
        <w:left w:val="none" w:sz="0" w:space="0" w:color="auto"/>
        <w:bottom w:val="none" w:sz="0" w:space="0" w:color="auto"/>
        <w:right w:val="none" w:sz="0" w:space="0" w:color="auto"/>
      </w:divBdr>
    </w:div>
    <w:div w:id="1704289452">
      <w:bodyDiv w:val="1"/>
      <w:marLeft w:val="0"/>
      <w:marRight w:val="0"/>
      <w:marTop w:val="0"/>
      <w:marBottom w:val="0"/>
      <w:divBdr>
        <w:top w:val="none" w:sz="0" w:space="0" w:color="auto"/>
        <w:left w:val="none" w:sz="0" w:space="0" w:color="auto"/>
        <w:bottom w:val="none" w:sz="0" w:space="0" w:color="auto"/>
        <w:right w:val="none" w:sz="0" w:space="0" w:color="auto"/>
      </w:divBdr>
    </w:div>
    <w:div w:id="1817137347">
      <w:bodyDiv w:val="1"/>
      <w:marLeft w:val="0"/>
      <w:marRight w:val="0"/>
      <w:marTop w:val="0"/>
      <w:marBottom w:val="0"/>
      <w:divBdr>
        <w:top w:val="none" w:sz="0" w:space="0" w:color="auto"/>
        <w:left w:val="none" w:sz="0" w:space="0" w:color="auto"/>
        <w:bottom w:val="none" w:sz="0" w:space="0" w:color="auto"/>
        <w:right w:val="none" w:sz="0" w:space="0" w:color="auto"/>
      </w:divBdr>
      <w:divsChild>
        <w:div w:id="1475293440">
          <w:marLeft w:val="0"/>
          <w:marRight w:val="0"/>
          <w:marTop w:val="0"/>
          <w:marBottom w:val="0"/>
          <w:divBdr>
            <w:top w:val="none" w:sz="0" w:space="0" w:color="auto"/>
            <w:left w:val="none" w:sz="0" w:space="0" w:color="auto"/>
            <w:bottom w:val="none" w:sz="0" w:space="0" w:color="auto"/>
            <w:right w:val="none" w:sz="0" w:space="0" w:color="auto"/>
          </w:divBdr>
          <w:divsChild>
            <w:div w:id="988939677">
              <w:marLeft w:val="0"/>
              <w:marRight w:val="0"/>
              <w:marTop w:val="0"/>
              <w:marBottom w:val="0"/>
              <w:divBdr>
                <w:top w:val="none" w:sz="0" w:space="0" w:color="auto"/>
                <w:left w:val="none" w:sz="0" w:space="0" w:color="auto"/>
                <w:bottom w:val="none" w:sz="0" w:space="0" w:color="auto"/>
                <w:right w:val="none" w:sz="0" w:space="0" w:color="auto"/>
              </w:divBdr>
              <w:divsChild>
                <w:div w:id="11800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4617">
      <w:bodyDiv w:val="1"/>
      <w:marLeft w:val="0"/>
      <w:marRight w:val="0"/>
      <w:marTop w:val="0"/>
      <w:marBottom w:val="0"/>
      <w:divBdr>
        <w:top w:val="none" w:sz="0" w:space="0" w:color="auto"/>
        <w:left w:val="none" w:sz="0" w:space="0" w:color="auto"/>
        <w:bottom w:val="none" w:sz="0" w:space="0" w:color="auto"/>
        <w:right w:val="none" w:sz="0" w:space="0" w:color="auto"/>
      </w:divBdr>
      <w:divsChild>
        <w:div w:id="2041738217">
          <w:marLeft w:val="0"/>
          <w:marRight w:val="0"/>
          <w:marTop w:val="0"/>
          <w:marBottom w:val="0"/>
          <w:divBdr>
            <w:top w:val="none" w:sz="0" w:space="0" w:color="auto"/>
            <w:left w:val="none" w:sz="0" w:space="0" w:color="auto"/>
            <w:bottom w:val="none" w:sz="0" w:space="0" w:color="auto"/>
            <w:right w:val="none" w:sz="0" w:space="0" w:color="auto"/>
          </w:divBdr>
          <w:divsChild>
            <w:div w:id="1630238037">
              <w:marLeft w:val="0"/>
              <w:marRight w:val="0"/>
              <w:marTop w:val="0"/>
              <w:marBottom w:val="0"/>
              <w:divBdr>
                <w:top w:val="none" w:sz="0" w:space="0" w:color="auto"/>
                <w:left w:val="none" w:sz="0" w:space="0" w:color="auto"/>
                <w:bottom w:val="none" w:sz="0" w:space="0" w:color="auto"/>
                <w:right w:val="none" w:sz="0" w:space="0" w:color="auto"/>
              </w:divBdr>
              <w:divsChild>
                <w:div w:id="1451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69051">
      <w:bodyDiv w:val="1"/>
      <w:marLeft w:val="0"/>
      <w:marRight w:val="0"/>
      <w:marTop w:val="0"/>
      <w:marBottom w:val="0"/>
      <w:divBdr>
        <w:top w:val="none" w:sz="0" w:space="0" w:color="auto"/>
        <w:left w:val="none" w:sz="0" w:space="0" w:color="auto"/>
        <w:bottom w:val="none" w:sz="0" w:space="0" w:color="auto"/>
        <w:right w:val="none" w:sz="0" w:space="0" w:color="auto"/>
      </w:divBdr>
      <w:divsChild>
        <w:div w:id="738332985">
          <w:marLeft w:val="0"/>
          <w:marRight w:val="0"/>
          <w:marTop w:val="0"/>
          <w:marBottom w:val="0"/>
          <w:divBdr>
            <w:top w:val="none" w:sz="0" w:space="0" w:color="auto"/>
            <w:left w:val="none" w:sz="0" w:space="0" w:color="auto"/>
            <w:bottom w:val="none" w:sz="0" w:space="0" w:color="auto"/>
            <w:right w:val="none" w:sz="0" w:space="0" w:color="auto"/>
          </w:divBdr>
          <w:divsChild>
            <w:div w:id="13935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3841">
      <w:bodyDiv w:val="1"/>
      <w:marLeft w:val="0"/>
      <w:marRight w:val="0"/>
      <w:marTop w:val="0"/>
      <w:marBottom w:val="0"/>
      <w:divBdr>
        <w:top w:val="none" w:sz="0" w:space="0" w:color="auto"/>
        <w:left w:val="none" w:sz="0" w:space="0" w:color="auto"/>
        <w:bottom w:val="none" w:sz="0" w:space="0" w:color="auto"/>
        <w:right w:val="none" w:sz="0" w:space="0" w:color="auto"/>
      </w:divBdr>
      <w:divsChild>
        <w:div w:id="1536654781">
          <w:marLeft w:val="0"/>
          <w:marRight w:val="0"/>
          <w:marTop w:val="0"/>
          <w:marBottom w:val="0"/>
          <w:divBdr>
            <w:top w:val="none" w:sz="0" w:space="0" w:color="auto"/>
            <w:left w:val="none" w:sz="0" w:space="0" w:color="auto"/>
            <w:bottom w:val="none" w:sz="0" w:space="0" w:color="auto"/>
            <w:right w:val="none" w:sz="0" w:space="0" w:color="auto"/>
          </w:divBdr>
          <w:divsChild>
            <w:div w:id="1739549989">
              <w:marLeft w:val="0"/>
              <w:marRight w:val="0"/>
              <w:marTop w:val="0"/>
              <w:marBottom w:val="0"/>
              <w:divBdr>
                <w:top w:val="none" w:sz="0" w:space="0" w:color="auto"/>
                <w:left w:val="none" w:sz="0" w:space="0" w:color="auto"/>
                <w:bottom w:val="none" w:sz="0" w:space="0" w:color="auto"/>
                <w:right w:val="none" w:sz="0" w:space="0" w:color="auto"/>
              </w:divBdr>
              <w:divsChild>
                <w:div w:id="21055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99441">
      <w:bodyDiv w:val="1"/>
      <w:marLeft w:val="0"/>
      <w:marRight w:val="0"/>
      <w:marTop w:val="0"/>
      <w:marBottom w:val="0"/>
      <w:divBdr>
        <w:top w:val="none" w:sz="0" w:space="0" w:color="auto"/>
        <w:left w:val="none" w:sz="0" w:space="0" w:color="auto"/>
        <w:bottom w:val="none" w:sz="0" w:space="0" w:color="auto"/>
        <w:right w:val="none" w:sz="0" w:space="0" w:color="auto"/>
      </w:divBdr>
    </w:div>
    <w:div w:id="2100828117">
      <w:bodyDiv w:val="1"/>
      <w:marLeft w:val="0"/>
      <w:marRight w:val="0"/>
      <w:marTop w:val="0"/>
      <w:marBottom w:val="0"/>
      <w:divBdr>
        <w:top w:val="none" w:sz="0" w:space="0" w:color="auto"/>
        <w:left w:val="none" w:sz="0" w:space="0" w:color="auto"/>
        <w:bottom w:val="none" w:sz="0" w:space="0" w:color="auto"/>
        <w:right w:val="none" w:sz="0" w:space="0" w:color="auto"/>
      </w:divBdr>
      <w:divsChild>
        <w:div w:id="1561282962">
          <w:marLeft w:val="0"/>
          <w:marRight w:val="0"/>
          <w:marTop w:val="0"/>
          <w:marBottom w:val="0"/>
          <w:divBdr>
            <w:top w:val="none" w:sz="0" w:space="0" w:color="auto"/>
            <w:left w:val="none" w:sz="0" w:space="0" w:color="auto"/>
            <w:bottom w:val="none" w:sz="0" w:space="0" w:color="auto"/>
            <w:right w:val="none" w:sz="0" w:space="0" w:color="auto"/>
          </w:divBdr>
          <w:divsChild>
            <w:div w:id="252666008">
              <w:marLeft w:val="0"/>
              <w:marRight w:val="0"/>
              <w:marTop w:val="0"/>
              <w:marBottom w:val="0"/>
              <w:divBdr>
                <w:top w:val="none" w:sz="0" w:space="0" w:color="auto"/>
                <w:left w:val="none" w:sz="0" w:space="0" w:color="auto"/>
                <w:bottom w:val="none" w:sz="0" w:space="0" w:color="auto"/>
                <w:right w:val="none" w:sz="0" w:space="0" w:color="auto"/>
              </w:divBdr>
              <w:divsChild>
                <w:div w:id="17809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nagementmania.com/cs/formalni-organizacni-struktura"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databaze-strategie.cz/czx/strategicke-mapy-ministerstva/strategicka-mapa-mk" TargetMode="External"/><Relationship Id="rId17" Type="http://schemas.openxmlformats.org/officeDocument/2006/relationships/hyperlink" Target="https://managementmania.com/cs/hardware" TargetMode="External"/><Relationship Id="rId2" Type="http://schemas.openxmlformats.org/officeDocument/2006/relationships/numbering" Target="numbering.xml"/><Relationship Id="rId16" Type="http://schemas.openxmlformats.org/officeDocument/2006/relationships/hyperlink" Target="https://managementmania.com/cs/softwa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managementmania.com/cs/informace"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mvcr.cz/clanek/agenda-odboru-hlavniho-architekta-egovernmentu.aspx?q=Y2hudW09Mw%3d%3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anagementmania.com/cs/dat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DA19D-3F92-4FE4-901D-67BF05DB0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9860</Words>
  <Characters>58179</Characters>
  <Application>Microsoft Office Word</Application>
  <DocSecurity>4</DocSecurity>
  <Lines>484</Lines>
  <Paragraphs>135</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Metodický pokyn pro přípravu a řízení ICT projektů</vt:lpstr>
      <vt:lpstr>Metodický pokyn pro přípravu a řízení ICT projektů</vt:lpstr>
    </vt:vector>
  </TitlesOfParts>
  <Company>MKCR</Company>
  <LinksUpToDate>false</LinksUpToDate>
  <CharactersWithSpaces>67904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Metodický pokyn pro přípravu a řízení ICT projektů</dc:title>
  <dc:creator>DCh</dc:creator>
  <cp:lastModifiedBy>Petr Bílek</cp:lastModifiedBy>
  <cp:revision>2</cp:revision>
  <cp:lastPrinted>2018-12-03T09:55:00Z</cp:lastPrinted>
  <dcterms:created xsi:type="dcterms:W3CDTF">2019-02-07T12:28:00Z</dcterms:created>
  <dcterms:modified xsi:type="dcterms:W3CDTF">2019-02-07T12:28:00Z</dcterms:modified>
</cp:coreProperties>
</file>